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7CE26" w14:textId="77777777" w:rsidR="009B19AD" w:rsidRDefault="009B19AD" w:rsidP="007926A9">
      <w:pPr>
        <w:rPr>
          <w:noProof/>
          <w:lang w:eastAsia="en-AU"/>
        </w:rPr>
      </w:pPr>
    </w:p>
    <w:p w14:paraId="04FC61B9" w14:textId="77777777" w:rsidR="009B19AD" w:rsidRDefault="009B19AD" w:rsidP="007926A9">
      <w:pPr>
        <w:rPr>
          <w:noProof/>
          <w:lang w:eastAsia="en-AU"/>
        </w:rPr>
      </w:pPr>
    </w:p>
    <w:p w14:paraId="613DA87B" w14:textId="77777777" w:rsidR="009B19AD" w:rsidRDefault="009B19AD" w:rsidP="007926A9">
      <w:pPr>
        <w:rPr>
          <w:noProof/>
          <w:lang w:eastAsia="en-AU"/>
        </w:rPr>
      </w:pPr>
    </w:p>
    <w:p w14:paraId="15757251" w14:textId="77777777" w:rsidR="009B19AD" w:rsidRDefault="009B19AD" w:rsidP="007926A9">
      <w:pPr>
        <w:rPr>
          <w:noProof/>
          <w:lang w:eastAsia="en-AU"/>
        </w:rPr>
      </w:pPr>
    </w:p>
    <w:p w14:paraId="55AF5C06" w14:textId="77777777" w:rsidR="009B19AD" w:rsidRDefault="009B19AD" w:rsidP="007926A9">
      <w:pPr>
        <w:rPr>
          <w:noProof/>
          <w:lang w:eastAsia="en-AU"/>
        </w:rPr>
      </w:pPr>
    </w:p>
    <w:p w14:paraId="436A40C6" w14:textId="77777777" w:rsidR="007926A9" w:rsidRPr="007926A9" w:rsidRDefault="009B19AD" w:rsidP="00505E34">
      <w:pPr>
        <w:ind w:left="851" w:firstLine="283"/>
      </w:pPr>
      <w:r w:rsidRPr="00BD0815">
        <w:rPr>
          <w:noProof/>
          <w:lang w:eastAsia="en-AU"/>
        </w:rPr>
        <w:drawing>
          <wp:inline distT="0" distB="0" distL="0" distR="0" wp14:anchorId="537BB8BD" wp14:editId="4C6B0ACB">
            <wp:extent cx="4294308" cy="3109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854" cy="3190541"/>
                    </a:xfrm>
                    <a:prstGeom prst="rect">
                      <a:avLst/>
                    </a:prstGeom>
                    <a:noFill/>
                    <a:ln>
                      <a:noFill/>
                    </a:ln>
                  </pic:spPr>
                </pic:pic>
              </a:graphicData>
            </a:graphic>
          </wp:inline>
        </w:drawing>
      </w:r>
    </w:p>
    <w:p w14:paraId="5E43C9AA" w14:textId="77777777" w:rsidR="007926A9" w:rsidRDefault="007926A9" w:rsidP="007926A9"/>
    <w:p w14:paraId="699C6183" w14:textId="77777777" w:rsidR="00E1506D" w:rsidRDefault="007926A9" w:rsidP="004E4978">
      <w:pPr>
        <w:jc w:val="center"/>
        <w:rPr>
          <w:rFonts w:ascii="Arial Narrow" w:hAnsi="Arial Narrow"/>
          <w:b/>
          <w:color w:val="C60202"/>
          <w:sz w:val="96"/>
          <w:szCs w:val="80"/>
          <w:u w:val="single"/>
        </w:rPr>
      </w:pPr>
      <w:r w:rsidRPr="007926A9">
        <w:rPr>
          <w:rFonts w:ascii="Arial Narrow" w:hAnsi="Arial Narrow"/>
          <w:b/>
          <w:color w:val="C60202"/>
          <w:sz w:val="96"/>
          <w:szCs w:val="80"/>
          <w:u w:val="single"/>
        </w:rPr>
        <w:t>TRIBUNAL GUIDELINES</w:t>
      </w:r>
    </w:p>
    <w:p w14:paraId="2F55C7DE" w14:textId="77777777" w:rsidR="004E4978" w:rsidRDefault="004E4978" w:rsidP="004E4978">
      <w:pPr>
        <w:pStyle w:val="ListParagraph"/>
        <w:ind w:left="360"/>
        <w:rPr>
          <w:b/>
          <w:sz w:val="36"/>
          <w:szCs w:val="80"/>
          <w:u w:val="single"/>
        </w:rPr>
      </w:pPr>
    </w:p>
    <w:p w14:paraId="08E14AFF" w14:textId="77777777" w:rsidR="009B19AD" w:rsidRDefault="009B19AD" w:rsidP="004E4978">
      <w:pPr>
        <w:pStyle w:val="ListParagraph"/>
        <w:ind w:left="360"/>
        <w:rPr>
          <w:b/>
          <w:sz w:val="36"/>
          <w:szCs w:val="80"/>
          <w:u w:val="single"/>
        </w:rPr>
      </w:pPr>
    </w:p>
    <w:p w14:paraId="4606C6B8" w14:textId="77777777" w:rsidR="009B19AD" w:rsidRDefault="009B19AD" w:rsidP="004E4978">
      <w:pPr>
        <w:pStyle w:val="ListParagraph"/>
        <w:ind w:left="360"/>
        <w:rPr>
          <w:b/>
          <w:sz w:val="36"/>
          <w:szCs w:val="80"/>
          <w:u w:val="single"/>
        </w:rPr>
      </w:pPr>
    </w:p>
    <w:p w14:paraId="0D024F86" w14:textId="77777777" w:rsidR="009B19AD" w:rsidRDefault="009B19AD" w:rsidP="004E4978">
      <w:pPr>
        <w:pStyle w:val="ListParagraph"/>
        <w:ind w:left="360"/>
        <w:rPr>
          <w:b/>
          <w:sz w:val="36"/>
          <w:szCs w:val="80"/>
          <w:u w:val="single"/>
        </w:rPr>
      </w:pPr>
    </w:p>
    <w:p w14:paraId="2CB17084" w14:textId="77777777" w:rsidR="009B19AD" w:rsidRDefault="009B19AD" w:rsidP="004E4978">
      <w:pPr>
        <w:pStyle w:val="ListParagraph"/>
        <w:ind w:left="360"/>
        <w:rPr>
          <w:b/>
          <w:sz w:val="36"/>
          <w:szCs w:val="80"/>
          <w:u w:val="single"/>
        </w:rPr>
      </w:pPr>
    </w:p>
    <w:p w14:paraId="2E365192" w14:textId="77777777" w:rsidR="009B19AD" w:rsidRDefault="009B19AD" w:rsidP="004E4978">
      <w:pPr>
        <w:pStyle w:val="ListParagraph"/>
        <w:ind w:left="360"/>
        <w:rPr>
          <w:b/>
          <w:sz w:val="36"/>
          <w:szCs w:val="80"/>
          <w:u w:val="single"/>
        </w:rPr>
      </w:pPr>
    </w:p>
    <w:p w14:paraId="74E40ACE" w14:textId="77777777" w:rsidR="00505E34" w:rsidRDefault="00505E34" w:rsidP="004E4978">
      <w:pPr>
        <w:pStyle w:val="ListParagraph"/>
        <w:ind w:left="360"/>
        <w:rPr>
          <w:b/>
          <w:sz w:val="36"/>
          <w:szCs w:val="80"/>
          <w:u w:val="single"/>
        </w:rPr>
      </w:pPr>
    </w:p>
    <w:p w14:paraId="6B7F6696" w14:textId="77777777" w:rsidR="009B19AD" w:rsidRDefault="009B19AD" w:rsidP="004E4978">
      <w:pPr>
        <w:pStyle w:val="ListParagraph"/>
        <w:ind w:left="360"/>
        <w:rPr>
          <w:b/>
          <w:sz w:val="36"/>
          <w:szCs w:val="80"/>
          <w:u w:val="single"/>
        </w:rPr>
      </w:pPr>
    </w:p>
    <w:p w14:paraId="118F7C1C" w14:textId="77777777" w:rsidR="007926A9" w:rsidRPr="001064DB" w:rsidRDefault="007926A9" w:rsidP="007926A9">
      <w:pPr>
        <w:pStyle w:val="ListParagraph"/>
        <w:numPr>
          <w:ilvl w:val="0"/>
          <w:numId w:val="2"/>
        </w:numPr>
        <w:rPr>
          <w:b/>
          <w:sz w:val="36"/>
          <w:szCs w:val="80"/>
          <w:u w:val="single"/>
        </w:rPr>
      </w:pPr>
      <w:r w:rsidRPr="001064DB">
        <w:rPr>
          <w:b/>
          <w:sz w:val="36"/>
          <w:szCs w:val="80"/>
          <w:u w:val="single"/>
        </w:rPr>
        <w:lastRenderedPageBreak/>
        <w:t>OVERVIEW</w:t>
      </w:r>
    </w:p>
    <w:p w14:paraId="4898FC23" w14:textId="77777777" w:rsidR="007926A9" w:rsidRDefault="001064DB" w:rsidP="007926A9">
      <w:pPr>
        <w:rPr>
          <w:sz w:val="32"/>
          <w:szCs w:val="80"/>
        </w:rPr>
      </w:pPr>
      <w:r w:rsidRPr="001064DB">
        <w:rPr>
          <w:sz w:val="32"/>
          <w:szCs w:val="80"/>
        </w:rPr>
        <w:t xml:space="preserve">These guidelines are designed to be used by an umpire, review panel or tribunal in assessing an alleged offence and appropriate sanctions for such an offence. </w:t>
      </w:r>
    </w:p>
    <w:p w14:paraId="300DACDF" w14:textId="77777777" w:rsidR="001064DB" w:rsidRDefault="009311BC" w:rsidP="007926A9">
      <w:pPr>
        <w:rPr>
          <w:sz w:val="32"/>
          <w:szCs w:val="80"/>
        </w:rPr>
      </w:pPr>
      <w:r>
        <w:rPr>
          <w:sz w:val="32"/>
          <w:szCs w:val="80"/>
        </w:rPr>
        <w:t xml:space="preserve">It should be noted that a Tribunal </w:t>
      </w:r>
      <w:r w:rsidRPr="009311BC">
        <w:rPr>
          <w:sz w:val="32"/>
          <w:szCs w:val="80"/>
        </w:rPr>
        <w:t>may determine the appropriate sanction in its absolute discretion</w:t>
      </w:r>
      <w:r>
        <w:rPr>
          <w:sz w:val="32"/>
          <w:szCs w:val="80"/>
        </w:rPr>
        <w:t>.</w:t>
      </w:r>
    </w:p>
    <w:p w14:paraId="17ADBEE8" w14:textId="77777777" w:rsidR="007D6D97" w:rsidRDefault="007D6D97" w:rsidP="007926A9">
      <w:pPr>
        <w:rPr>
          <w:sz w:val="32"/>
          <w:szCs w:val="80"/>
        </w:rPr>
      </w:pPr>
    </w:p>
    <w:p w14:paraId="7F81803A" w14:textId="77777777" w:rsidR="007D6D97" w:rsidRDefault="007D6D97" w:rsidP="001064DB">
      <w:pPr>
        <w:pStyle w:val="ListParagraph"/>
        <w:numPr>
          <w:ilvl w:val="0"/>
          <w:numId w:val="2"/>
        </w:numPr>
        <w:rPr>
          <w:b/>
          <w:sz w:val="36"/>
          <w:szCs w:val="80"/>
          <w:u w:val="single"/>
        </w:rPr>
      </w:pPr>
      <w:r>
        <w:rPr>
          <w:b/>
          <w:sz w:val="36"/>
          <w:szCs w:val="80"/>
          <w:u w:val="single"/>
        </w:rPr>
        <w:t>PROCESS</w:t>
      </w:r>
    </w:p>
    <w:p w14:paraId="262128E2" w14:textId="77777777" w:rsidR="007D6D97" w:rsidRPr="007D6D97" w:rsidRDefault="007D6D97" w:rsidP="007D6D97">
      <w:pPr>
        <w:rPr>
          <w:sz w:val="32"/>
          <w:szCs w:val="32"/>
        </w:rPr>
      </w:pPr>
      <w:r w:rsidRPr="001064DB">
        <w:rPr>
          <w:sz w:val="32"/>
          <w:szCs w:val="80"/>
        </w:rPr>
        <w:t>The</w:t>
      </w:r>
      <w:r>
        <w:rPr>
          <w:sz w:val="32"/>
          <w:szCs w:val="80"/>
        </w:rPr>
        <w:t xml:space="preserve"> following process should be followed in dealing with a </w:t>
      </w:r>
      <w:r w:rsidRPr="007D6D97">
        <w:rPr>
          <w:sz w:val="32"/>
          <w:szCs w:val="32"/>
        </w:rPr>
        <w:t>reportable offence:</w:t>
      </w:r>
    </w:p>
    <w:p w14:paraId="612A2AA9" w14:textId="77777777" w:rsidR="007D6D97" w:rsidRPr="00605CCA" w:rsidRDefault="007D6D97" w:rsidP="00C00C23">
      <w:pPr>
        <w:pStyle w:val="ListParagraph"/>
        <w:numPr>
          <w:ilvl w:val="0"/>
          <w:numId w:val="8"/>
        </w:numPr>
        <w:ind w:right="-472"/>
        <w:rPr>
          <w:sz w:val="32"/>
          <w:szCs w:val="32"/>
        </w:rPr>
      </w:pPr>
      <w:r w:rsidRPr="00605CCA">
        <w:rPr>
          <w:sz w:val="32"/>
          <w:szCs w:val="32"/>
        </w:rPr>
        <w:t xml:space="preserve">Umpire (or other authorised Official) completes </w:t>
      </w:r>
      <w:r w:rsidR="009847F7" w:rsidRPr="00605CCA">
        <w:rPr>
          <w:sz w:val="32"/>
          <w:szCs w:val="32"/>
        </w:rPr>
        <w:t xml:space="preserve">the Report as per the GSFL </w:t>
      </w:r>
      <w:r w:rsidR="00C00C23" w:rsidRPr="00605CCA">
        <w:rPr>
          <w:sz w:val="32"/>
          <w:szCs w:val="32"/>
        </w:rPr>
        <w:t>Constitution/</w:t>
      </w:r>
      <w:proofErr w:type="spellStart"/>
      <w:r w:rsidR="00605CCA" w:rsidRPr="00605CCA">
        <w:rPr>
          <w:sz w:val="32"/>
          <w:szCs w:val="32"/>
        </w:rPr>
        <w:t>ByLaws</w:t>
      </w:r>
      <w:proofErr w:type="spellEnd"/>
    </w:p>
    <w:p w14:paraId="29B376F4" w14:textId="77777777" w:rsidR="007D6D97" w:rsidRPr="00605CCA" w:rsidRDefault="009847F7" w:rsidP="007D6D97">
      <w:pPr>
        <w:pStyle w:val="ListParagraph"/>
        <w:numPr>
          <w:ilvl w:val="0"/>
          <w:numId w:val="8"/>
        </w:numPr>
        <w:rPr>
          <w:sz w:val="32"/>
          <w:szCs w:val="32"/>
        </w:rPr>
      </w:pPr>
      <w:r w:rsidRPr="00605CCA">
        <w:rPr>
          <w:sz w:val="32"/>
          <w:szCs w:val="32"/>
        </w:rPr>
        <w:t xml:space="preserve">The </w:t>
      </w:r>
      <w:r w:rsidR="007D6D97" w:rsidRPr="00605CCA">
        <w:rPr>
          <w:sz w:val="32"/>
          <w:szCs w:val="32"/>
        </w:rPr>
        <w:t>Report is Lodged with</w:t>
      </w:r>
      <w:r w:rsidR="00D5233F" w:rsidRPr="00605CCA">
        <w:rPr>
          <w:sz w:val="32"/>
          <w:szCs w:val="32"/>
        </w:rPr>
        <w:t xml:space="preserve"> the</w:t>
      </w:r>
      <w:r w:rsidR="007D6D97" w:rsidRPr="00605CCA">
        <w:rPr>
          <w:sz w:val="32"/>
          <w:szCs w:val="32"/>
        </w:rPr>
        <w:t xml:space="preserve"> League</w:t>
      </w:r>
      <w:r w:rsidRPr="00605CCA">
        <w:rPr>
          <w:sz w:val="32"/>
          <w:szCs w:val="32"/>
        </w:rPr>
        <w:t xml:space="preserve"> as per the GSFL </w:t>
      </w:r>
      <w:r w:rsidR="00C00C23" w:rsidRPr="00605CCA">
        <w:rPr>
          <w:sz w:val="32"/>
          <w:szCs w:val="32"/>
        </w:rPr>
        <w:t>Constitution/</w:t>
      </w:r>
      <w:proofErr w:type="spellStart"/>
      <w:r w:rsidRPr="00605CCA">
        <w:rPr>
          <w:sz w:val="32"/>
          <w:szCs w:val="32"/>
        </w:rPr>
        <w:t>ByLaws</w:t>
      </w:r>
      <w:proofErr w:type="spellEnd"/>
    </w:p>
    <w:p w14:paraId="64E73525" w14:textId="77777777" w:rsidR="00605CCA" w:rsidRPr="00605CCA" w:rsidRDefault="009847F7" w:rsidP="007D6D97">
      <w:pPr>
        <w:pStyle w:val="ListParagraph"/>
        <w:numPr>
          <w:ilvl w:val="0"/>
          <w:numId w:val="8"/>
        </w:numPr>
        <w:rPr>
          <w:sz w:val="32"/>
          <w:szCs w:val="32"/>
        </w:rPr>
      </w:pPr>
      <w:r w:rsidRPr="00605CCA">
        <w:rPr>
          <w:sz w:val="32"/>
          <w:szCs w:val="32"/>
        </w:rPr>
        <w:t xml:space="preserve">The </w:t>
      </w:r>
      <w:r w:rsidR="007D6D97" w:rsidRPr="00605CCA">
        <w:rPr>
          <w:sz w:val="32"/>
          <w:szCs w:val="32"/>
        </w:rPr>
        <w:t xml:space="preserve">League </w:t>
      </w:r>
      <w:r w:rsidRPr="00605CCA">
        <w:rPr>
          <w:sz w:val="32"/>
          <w:szCs w:val="32"/>
        </w:rPr>
        <w:t>(at its absolute discretion) may request</w:t>
      </w:r>
    </w:p>
    <w:p w14:paraId="14EEC9B9" w14:textId="77777777" w:rsidR="007D6D97" w:rsidRPr="00605CCA" w:rsidRDefault="009847F7" w:rsidP="00605CCA">
      <w:pPr>
        <w:pStyle w:val="ListParagraph"/>
        <w:ind w:left="1080"/>
        <w:rPr>
          <w:sz w:val="32"/>
          <w:szCs w:val="32"/>
        </w:rPr>
      </w:pPr>
      <w:r w:rsidRPr="00605CCA">
        <w:rPr>
          <w:sz w:val="32"/>
          <w:szCs w:val="32"/>
        </w:rPr>
        <w:t>additional</w:t>
      </w:r>
      <w:r w:rsidR="007D6D97" w:rsidRPr="00605CCA">
        <w:rPr>
          <w:sz w:val="32"/>
          <w:szCs w:val="32"/>
        </w:rPr>
        <w:t xml:space="preserve"> information (</w:t>
      </w:r>
      <w:r w:rsidR="00C00C23" w:rsidRPr="00605CCA">
        <w:rPr>
          <w:sz w:val="32"/>
          <w:szCs w:val="32"/>
        </w:rPr>
        <w:t xml:space="preserve">any video evidence, </w:t>
      </w:r>
      <w:r w:rsidR="007D6D97" w:rsidRPr="00605CCA">
        <w:rPr>
          <w:sz w:val="32"/>
          <w:szCs w:val="32"/>
        </w:rPr>
        <w:t>medical report and other</w:t>
      </w:r>
      <w:r w:rsidR="00C00C23" w:rsidRPr="00605CCA">
        <w:rPr>
          <w:sz w:val="32"/>
          <w:szCs w:val="32"/>
        </w:rPr>
        <w:t xml:space="preserve"> information</w:t>
      </w:r>
      <w:r w:rsidR="007D6D97" w:rsidRPr="00605CCA">
        <w:rPr>
          <w:sz w:val="32"/>
          <w:szCs w:val="32"/>
        </w:rPr>
        <w:t>)</w:t>
      </w:r>
    </w:p>
    <w:p w14:paraId="27BD8CA9" w14:textId="77777777" w:rsidR="007D6D97" w:rsidRPr="00605CCA" w:rsidRDefault="007D6D97" w:rsidP="00364184">
      <w:pPr>
        <w:pStyle w:val="ListParagraph"/>
        <w:numPr>
          <w:ilvl w:val="0"/>
          <w:numId w:val="8"/>
        </w:numPr>
        <w:ind w:right="-472"/>
        <w:rPr>
          <w:sz w:val="32"/>
          <w:szCs w:val="32"/>
        </w:rPr>
      </w:pPr>
      <w:r w:rsidRPr="00605CCA">
        <w:rPr>
          <w:sz w:val="32"/>
          <w:szCs w:val="32"/>
        </w:rPr>
        <w:t>League (or Independent Review Person/Panel</w:t>
      </w:r>
      <w:r w:rsidR="009847F7" w:rsidRPr="00605CCA">
        <w:rPr>
          <w:sz w:val="32"/>
          <w:szCs w:val="32"/>
        </w:rPr>
        <w:t>/Commis</w:t>
      </w:r>
      <w:r w:rsidR="00364184" w:rsidRPr="00605CCA">
        <w:rPr>
          <w:sz w:val="32"/>
          <w:szCs w:val="32"/>
        </w:rPr>
        <w:t>s</w:t>
      </w:r>
      <w:r w:rsidR="009847F7" w:rsidRPr="00605CCA">
        <w:rPr>
          <w:sz w:val="32"/>
          <w:szCs w:val="32"/>
        </w:rPr>
        <w:t>ioners</w:t>
      </w:r>
      <w:r w:rsidRPr="00605CCA">
        <w:rPr>
          <w:sz w:val="32"/>
          <w:szCs w:val="32"/>
        </w:rPr>
        <w:t xml:space="preserve">) </w:t>
      </w:r>
      <w:r w:rsidR="009847F7" w:rsidRPr="00605CCA">
        <w:rPr>
          <w:sz w:val="32"/>
          <w:szCs w:val="32"/>
        </w:rPr>
        <w:t xml:space="preserve">may (at its absolute discretion) </w:t>
      </w:r>
      <w:r w:rsidR="00D5233F" w:rsidRPr="00605CCA">
        <w:rPr>
          <w:sz w:val="32"/>
          <w:szCs w:val="32"/>
        </w:rPr>
        <w:t xml:space="preserve">assess evidence and </w:t>
      </w:r>
      <w:r w:rsidR="009847F7" w:rsidRPr="00605CCA">
        <w:rPr>
          <w:sz w:val="32"/>
          <w:szCs w:val="32"/>
        </w:rPr>
        <w:t>use</w:t>
      </w:r>
      <w:r w:rsidRPr="00605CCA">
        <w:rPr>
          <w:sz w:val="32"/>
          <w:szCs w:val="32"/>
        </w:rPr>
        <w:t xml:space="preserve"> these guidelines to determine guilty/not guilty and penalty</w:t>
      </w:r>
      <w:r w:rsidR="009847F7" w:rsidRPr="00605CCA">
        <w:rPr>
          <w:sz w:val="32"/>
          <w:szCs w:val="32"/>
        </w:rPr>
        <w:t>/sanction &amp;/or request the offence be heard by its Commissioners</w:t>
      </w:r>
    </w:p>
    <w:p w14:paraId="2DC9E9B1" w14:textId="77777777" w:rsidR="007D6D97" w:rsidRPr="00605CCA" w:rsidRDefault="007D6D97" w:rsidP="007D6D97">
      <w:pPr>
        <w:pStyle w:val="ListParagraph"/>
        <w:numPr>
          <w:ilvl w:val="0"/>
          <w:numId w:val="8"/>
        </w:numPr>
        <w:rPr>
          <w:sz w:val="32"/>
          <w:szCs w:val="32"/>
        </w:rPr>
      </w:pPr>
      <w:r w:rsidRPr="00605CCA">
        <w:rPr>
          <w:sz w:val="32"/>
          <w:szCs w:val="32"/>
        </w:rPr>
        <w:t>League notifies Club of guilty/not guilty</w:t>
      </w:r>
      <w:r w:rsidR="00D5233F" w:rsidRPr="00605CCA">
        <w:rPr>
          <w:sz w:val="32"/>
          <w:szCs w:val="32"/>
        </w:rPr>
        <w:t xml:space="preserve"> finding</w:t>
      </w:r>
      <w:r w:rsidRPr="00605CCA">
        <w:rPr>
          <w:sz w:val="32"/>
          <w:szCs w:val="32"/>
        </w:rPr>
        <w:t xml:space="preserve"> and penalty</w:t>
      </w:r>
    </w:p>
    <w:p w14:paraId="3616EAEA" w14:textId="77777777" w:rsidR="007D6D97" w:rsidRPr="00605CCA" w:rsidRDefault="009847F7" w:rsidP="007D6D97">
      <w:pPr>
        <w:pStyle w:val="ListParagraph"/>
        <w:numPr>
          <w:ilvl w:val="0"/>
          <w:numId w:val="8"/>
        </w:numPr>
        <w:rPr>
          <w:sz w:val="32"/>
          <w:szCs w:val="32"/>
        </w:rPr>
      </w:pPr>
      <w:r w:rsidRPr="00605CCA">
        <w:rPr>
          <w:sz w:val="32"/>
          <w:szCs w:val="32"/>
        </w:rPr>
        <w:t>Club Accepts or</w:t>
      </w:r>
      <w:r w:rsidR="007D6D97" w:rsidRPr="00605CCA">
        <w:rPr>
          <w:sz w:val="32"/>
          <w:szCs w:val="32"/>
        </w:rPr>
        <w:t xml:space="preserve"> Challenges decision</w:t>
      </w:r>
    </w:p>
    <w:p w14:paraId="283EF504" w14:textId="77777777" w:rsidR="00364184" w:rsidRPr="00605CCA" w:rsidRDefault="007D6D97" w:rsidP="00364184">
      <w:pPr>
        <w:pStyle w:val="ListParagraph"/>
        <w:numPr>
          <w:ilvl w:val="0"/>
          <w:numId w:val="8"/>
        </w:numPr>
        <w:rPr>
          <w:sz w:val="32"/>
          <w:szCs w:val="32"/>
        </w:rPr>
      </w:pPr>
      <w:r w:rsidRPr="00605CCA">
        <w:rPr>
          <w:sz w:val="32"/>
          <w:szCs w:val="32"/>
        </w:rPr>
        <w:t>Tribunal Hearing held if</w:t>
      </w:r>
      <w:r w:rsidR="00135B04" w:rsidRPr="00605CCA">
        <w:rPr>
          <w:sz w:val="32"/>
          <w:szCs w:val="32"/>
        </w:rPr>
        <w:t xml:space="preserve"> the Club</w:t>
      </w:r>
      <w:r w:rsidRPr="00605CCA">
        <w:rPr>
          <w:sz w:val="32"/>
          <w:szCs w:val="32"/>
        </w:rPr>
        <w:t xml:space="preserve"> Challenges the decision (</w:t>
      </w:r>
      <w:r w:rsidR="00D5233F" w:rsidRPr="00605CCA">
        <w:rPr>
          <w:sz w:val="32"/>
          <w:szCs w:val="32"/>
        </w:rPr>
        <w:t>if the</w:t>
      </w:r>
      <w:r w:rsidR="00135B04" w:rsidRPr="00605CCA">
        <w:rPr>
          <w:sz w:val="32"/>
          <w:szCs w:val="32"/>
        </w:rPr>
        <w:t xml:space="preserve"> </w:t>
      </w:r>
      <w:r w:rsidRPr="00605CCA">
        <w:rPr>
          <w:sz w:val="32"/>
          <w:szCs w:val="32"/>
        </w:rPr>
        <w:t xml:space="preserve">Club unsuccessfully challenges </w:t>
      </w:r>
      <w:r w:rsidR="00D5233F" w:rsidRPr="00605CCA">
        <w:rPr>
          <w:sz w:val="32"/>
          <w:szCs w:val="32"/>
        </w:rPr>
        <w:t xml:space="preserve">the </w:t>
      </w:r>
      <w:r w:rsidRPr="00605CCA">
        <w:rPr>
          <w:sz w:val="32"/>
          <w:szCs w:val="32"/>
        </w:rPr>
        <w:t xml:space="preserve">decision </w:t>
      </w:r>
      <w:r w:rsidR="00D5233F" w:rsidRPr="00605CCA">
        <w:rPr>
          <w:sz w:val="32"/>
          <w:szCs w:val="32"/>
        </w:rPr>
        <w:t>the Player will receive the Base S</w:t>
      </w:r>
      <w:r w:rsidRPr="00605CCA">
        <w:rPr>
          <w:sz w:val="32"/>
          <w:szCs w:val="32"/>
        </w:rPr>
        <w:t>anction penalty instead o</w:t>
      </w:r>
      <w:r w:rsidR="00D5233F" w:rsidRPr="00605CCA">
        <w:rPr>
          <w:sz w:val="32"/>
          <w:szCs w:val="32"/>
        </w:rPr>
        <w:t>f the Early Guilty P</w:t>
      </w:r>
      <w:r w:rsidRPr="00605CCA">
        <w:rPr>
          <w:sz w:val="32"/>
          <w:szCs w:val="32"/>
        </w:rPr>
        <w:t>lea penalty)</w:t>
      </w:r>
    </w:p>
    <w:p w14:paraId="124A6469" w14:textId="77777777" w:rsidR="00364184" w:rsidRPr="00605CCA" w:rsidRDefault="00364184" w:rsidP="00364184">
      <w:pPr>
        <w:pStyle w:val="ListParagraph"/>
        <w:numPr>
          <w:ilvl w:val="0"/>
          <w:numId w:val="8"/>
        </w:numPr>
        <w:ind w:right="-755"/>
        <w:rPr>
          <w:sz w:val="32"/>
          <w:szCs w:val="32"/>
        </w:rPr>
      </w:pPr>
      <w:r w:rsidRPr="00605CCA">
        <w:rPr>
          <w:sz w:val="32"/>
          <w:szCs w:val="32"/>
        </w:rPr>
        <w:t>All fees &amp; charges levied by the League must be paid (in advance) by the Club as per the GSFL Constitution/</w:t>
      </w:r>
      <w:proofErr w:type="spellStart"/>
      <w:r w:rsidRPr="00605CCA">
        <w:rPr>
          <w:sz w:val="32"/>
          <w:szCs w:val="32"/>
        </w:rPr>
        <w:t>ByLaws</w:t>
      </w:r>
      <w:proofErr w:type="spellEnd"/>
    </w:p>
    <w:p w14:paraId="4AFACE56" w14:textId="77777777" w:rsidR="009B19AD" w:rsidRDefault="007D6D97">
      <w:pPr>
        <w:rPr>
          <w:sz w:val="32"/>
          <w:szCs w:val="32"/>
        </w:rPr>
      </w:pPr>
      <w:r>
        <w:rPr>
          <w:sz w:val="32"/>
          <w:szCs w:val="32"/>
        </w:rPr>
        <w:br w:type="page"/>
      </w:r>
    </w:p>
    <w:p w14:paraId="12CA89F1" w14:textId="77777777" w:rsidR="001064DB" w:rsidRPr="001064DB" w:rsidRDefault="001064DB" w:rsidP="001064DB">
      <w:pPr>
        <w:pStyle w:val="ListParagraph"/>
        <w:numPr>
          <w:ilvl w:val="0"/>
          <w:numId w:val="2"/>
        </w:numPr>
        <w:rPr>
          <w:b/>
          <w:sz w:val="36"/>
          <w:szCs w:val="80"/>
          <w:u w:val="single"/>
        </w:rPr>
      </w:pPr>
      <w:r>
        <w:rPr>
          <w:b/>
          <w:sz w:val="36"/>
          <w:szCs w:val="80"/>
          <w:u w:val="single"/>
        </w:rPr>
        <w:lastRenderedPageBreak/>
        <w:t>REPORTABLE OFFENCES</w:t>
      </w:r>
    </w:p>
    <w:p w14:paraId="7F1AAE13" w14:textId="77777777" w:rsidR="001064DB" w:rsidRDefault="001064DB" w:rsidP="001064DB">
      <w:pPr>
        <w:rPr>
          <w:sz w:val="32"/>
          <w:szCs w:val="80"/>
        </w:rPr>
      </w:pPr>
      <w:r>
        <w:rPr>
          <w:sz w:val="32"/>
          <w:szCs w:val="80"/>
        </w:rPr>
        <w:t xml:space="preserve">Reportable Offences are set out below and </w:t>
      </w:r>
      <w:r w:rsidRPr="001064DB">
        <w:rPr>
          <w:sz w:val="32"/>
          <w:szCs w:val="80"/>
        </w:rPr>
        <w:t xml:space="preserve">can be graded </w:t>
      </w:r>
      <w:r>
        <w:rPr>
          <w:sz w:val="32"/>
          <w:szCs w:val="80"/>
        </w:rPr>
        <w:t xml:space="preserve">in accordance with the </w:t>
      </w:r>
      <w:r w:rsidRPr="001064DB">
        <w:rPr>
          <w:sz w:val="32"/>
          <w:szCs w:val="80"/>
        </w:rPr>
        <w:t>Classification Table contained in the table on the following slide (Conduct | Impact | Contact).</w:t>
      </w:r>
    </w:p>
    <w:p w14:paraId="3D9512B4" w14:textId="77777777" w:rsidR="007D6D97" w:rsidRDefault="007D6D97" w:rsidP="001064DB">
      <w:pPr>
        <w:rPr>
          <w:sz w:val="32"/>
          <w:szCs w:val="80"/>
        </w:rPr>
      </w:pPr>
    </w:p>
    <w:tbl>
      <w:tblPr>
        <w:tblW w:w="666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1064DB" w:rsidRPr="001064DB" w14:paraId="356012B2" w14:textId="77777777" w:rsidTr="00B42D35">
        <w:trPr>
          <w:trHeight w:val="496"/>
        </w:trPr>
        <w:tc>
          <w:tcPr>
            <w:tcW w:w="6662" w:type="dxa"/>
            <w:shd w:val="clear" w:color="auto" w:fill="auto"/>
          </w:tcPr>
          <w:p w14:paraId="1AFB4A5A" w14:textId="77777777" w:rsidR="001064DB" w:rsidRPr="001064DB" w:rsidRDefault="001064DB" w:rsidP="001064DB">
            <w:pPr>
              <w:rPr>
                <w:b/>
                <w:sz w:val="32"/>
                <w:szCs w:val="80"/>
                <w:lang w:val="en-US"/>
              </w:rPr>
            </w:pPr>
            <w:r>
              <w:rPr>
                <w:b/>
                <w:sz w:val="32"/>
                <w:szCs w:val="80"/>
                <w:lang w:val="en-US"/>
              </w:rPr>
              <w:t>Reportable</w:t>
            </w:r>
            <w:r w:rsidRPr="001064DB">
              <w:rPr>
                <w:b/>
                <w:sz w:val="32"/>
                <w:szCs w:val="80"/>
                <w:lang w:val="en-US"/>
              </w:rPr>
              <w:t xml:space="preserve"> Offences</w:t>
            </w:r>
          </w:p>
        </w:tc>
      </w:tr>
      <w:tr w:rsidR="001064DB" w:rsidRPr="001064DB" w14:paraId="1A6E32A8" w14:textId="77777777" w:rsidTr="00B42D35">
        <w:trPr>
          <w:trHeight w:val="481"/>
        </w:trPr>
        <w:tc>
          <w:tcPr>
            <w:tcW w:w="6662" w:type="dxa"/>
            <w:shd w:val="clear" w:color="auto" w:fill="auto"/>
          </w:tcPr>
          <w:p w14:paraId="41BA12C0" w14:textId="77777777" w:rsidR="001064DB" w:rsidRPr="001064DB" w:rsidRDefault="001064DB" w:rsidP="001064DB">
            <w:pPr>
              <w:rPr>
                <w:sz w:val="32"/>
                <w:szCs w:val="80"/>
                <w:lang w:val="en-US"/>
              </w:rPr>
            </w:pPr>
            <w:r w:rsidRPr="001064DB">
              <w:rPr>
                <w:sz w:val="32"/>
                <w:szCs w:val="80"/>
                <w:lang w:val="en-US"/>
              </w:rPr>
              <w:t>Charging</w:t>
            </w:r>
          </w:p>
        </w:tc>
      </w:tr>
      <w:tr w:rsidR="001064DB" w:rsidRPr="001064DB" w14:paraId="04F8BC35" w14:textId="77777777" w:rsidTr="00B42D35">
        <w:trPr>
          <w:trHeight w:val="481"/>
        </w:trPr>
        <w:tc>
          <w:tcPr>
            <w:tcW w:w="6662" w:type="dxa"/>
            <w:shd w:val="clear" w:color="auto" w:fill="auto"/>
          </w:tcPr>
          <w:p w14:paraId="109A27E2" w14:textId="77777777" w:rsidR="001064DB" w:rsidRPr="001064DB" w:rsidRDefault="001064DB" w:rsidP="001064DB">
            <w:pPr>
              <w:rPr>
                <w:sz w:val="32"/>
                <w:szCs w:val="80"/>
                <w:lang w:val="en-US"/>
              </w:rPr>
            </w:pPr>
            <w:r w:rsidRPr="001064DB">
              <w:rPr>
                <w:sz w:val="32"/>
                <w:szCs w:val="80"/>
                <w:lang w:val="en-US"/>
              </w:rPr>
              <w:t>Eye-Gouging / Unreasonable or Unnecessary Contact to the Eye Region</w:t>
            </w:r>
          </w:p>
        </w:tc>
      </w:tr>
      <w:tr w:rsidR="001064DB" w:rsidRPr="001064DB" w14:paraId="4F65CF9F" w14:textId="77777777" w:rsidTr="00B42D35">
        <w:trPr>
          <w:trHeight w:val="481"/>
        </w:trPr>
        <w:tc>
          <w:tcPr>
            <w:tcW w:w="6662" w:type="dxa"/>
            <w:shd w:val="clear" w:color="auto" w:fill="auto"/>
          </w:tcPr>
          <w:p w14:paraId="5558EC15" w14:textId="77777777" w:rsidR="001064DB" w:rsidRPr="001064DB" w:rsidRDefault="001064DB" w:rsidP="001064DB">
            <w:pPr>
              <w:rPr>
                <w:sz w:val="32"/>
                <w:szCs w:val="80"/>
                <w:lang w:val="en-US"/>
              </w:rPr>
            </w:pPr>
            <w:r w:rsidRPr="001064DB">
              <w:rPr>
                <w:sz w:val="32"/>
                <w:szCs w:val="80"/>
                <w:lang w:val="en-US"/>
              </w:rPr>
              <w:t>Forceful Front-On Contact</w:t>
            </w:r>
          </w:p>
        </w:tc>
      </w:tr>
      <w:tr w:rsidR="001064DB" w:rsidRPr="001064DB" w14:paraId="5EA19AAE" w14:textId="77777777" w:rsidTr="00B42D35">
        <w:trPr>
          <w:trHeight w:val="496"/>
        </w:trPr>
        <w:tc>
          <w:tcPr>
            <w:tcW w:w="6662" w:type="dxa"/>
            <w:shd w:val="clear" w:color="auto" w:fill="auto"/>
          </w:tcPr>
          <w:p w14:paraId="0FDAF97B" w14:textId="77777777" w:rsidR="001064DB" w:rsidRPr="001064DB" w:rsidRDefault="001064DB" w:rsidP="001064DB">
            <w:pPr>
              <w:rPr>
                <w:sz w:val="32"/>
                <w:szCs w:val="80"/>
                <w:lang w:val="en-US"/>
              </w:rPr>
            </w:pPr>
            <w:r w:rsidRPr="001064DB">
              <w:rPr>
                <w:sz w:val="32"/>
                <w:szCs w:val="80"/>
                <w:lang w:val="en-US"/>
              </w:rPr>
              <w:t>Headbutt or Contact Using Head</w:t>
            </w:r>
          </w:p>
        </w:tc>
      </w:tr>
      <w:tr w:rsidR="001064DB" w:rsidRPr="001064DB" w14:paraId="42D1F1ED" w14:textId="77777777" w:rsidTr="00B42D35">
        <w:trPr>
          <w:trHeight w:val="496"/>
        </w:trPr>
        <w:tc>
          <w:tcPr>
            <w:tcW w:w="6662" w:type="dxa"/>
            <w:shd w:val="clear" w:color="auto" w:fill="auto"/>
          </w:tcPr>
          <w:p w14:paraId="78B7EB7C" w14:textId="77777777" w:rsidR="001064DB" w:rsidRPr="001064DB" w:rsidRDefault="001064DB" w:rsidP="001064DB">
            <w:pPr>
              <w:rPr>
                <w:sz w:val="32"/>
                <w:szCs w:val="80"/>
                <w:lang w:val="en-US"/>
              </w:rPr>
            </w:pPr>
            <w:r w:rsidRPr="001064DB">
              <w:rPr>
                <w:sz w:val="32"/>
                <w:szCs w:val="80"/>
                <w:lang w:val="en-US"/>
              </w:rPr>
              <w:t>Kicking</w:t>
            </w:r>
          </w:p>
        </w:tc>
      </w:tr>
      <w:tr w:rsidR="001064DB" w:rsidRPr="001064DB" w14:paraId="6F39C083" w14:textId="77777777" w:rsidTr="00B42D35">
        <w:trPr>
          <w:trHeight w:val="481"/>
        </w:trPr>
        <w:tc>
          <w:tcPr>
            <w:tcW w:w="6662" w:type="dxa"/>
            <w:shd w:val="clear" w:color="auto" w:fill="auto"/>
          </w:tcPr>
          <w:p w14:paraId="0B3AF0EF" w14:textId="77777777" w:rsidR="001064DB" w:rsidRPr="001064DB" w:rsidRDefault="001064DB" w:rsidP="001064DB">
            <w:pPr>
              <w:rPr>
                <w:sz w:val="32"/>
                <w:szCs w:val="80"/>
                <w:lang w:val="en-US"/>
              </w:rPr>
            </w:pPr>
            <w:r w:rsidRPr="001064DB">
              <w:rPr>
                <w:sz w:val="32"/>
                <w:szCs w:val="80"/>
                <w:lang w:val="en-US"/>
              </w:rPr>
              <w:t xml:space="preserve">Kneeing </w:t>
            </w:r>
          </w:p>
        </w:tc>
      </w:tr>
      <w:tr w:rsidR="001064DB" w:rsidRPr="001064DB" w14:paraId="01886297" w14:textId="77777777" w:rsidTr="00B42D35">
        <w:trPr>
          <w:trHeight w:val="496"/>
        </w:trPr>
        <w:tc>
          <w:tcPr>
            <w:tcW w:w="6662" w:type="dxa"/>
            <w:shd w:val="clear" w:color="auto" w:fill="auto"/>
          </w:tcPr>
          <w:p w14:paraId="159B4A91" w14:textId="77777777" w:rsidR="001064DB" w:rsidRPr="001064DB" w:rsidRDefault="001064DB" w:rsidP="001064DB">
            <w:pPr>
              <w:rPr>
                <w:sz w:val="32"/>
                <w:szCs w:val="80"/>
                <w:lang w:val="en-US"/>
              </w:rPr>
            </w:pPr>
            <w:r w:rsidRPr="001064DB">
              <w:rPr>
                <w:sz w:val="32"/>
                <w:szCs w:val="80"/>
                <w:lang w:val="en-US"/>
              </w:rPr>
              <w:t xml:space="preserve">Rough Conduct </w:t>
            </w:r>
          </w:p>
        </w:tc>
      </w:tr>
      <w:tr w:rsidR="001064DB" w:rsidRPr="001064DB" w14:paraId="34CB079A" w14:textId="77777777" w:rsidTr="00B42D35">
        <w:trPr>
          <w:trHeight w:val="496"/>
        </w:trPr>
        <w:tc>
          <w:tcPr>
            <w:tcW w:w="6662" w:type="dxa"/>
            <w:shd w:val="clear" w:color="auto" w:fill="auto"/>
          </w:tcPr>
          <w:p w14:paraId="683ADA06" w14:textId="77777777" w:rsidR="001064DB" w:rsidRPr="001064DB" w:rsidRDefault="001064DB" w:rsidP="001064DB">
            <w:pPr>
              <w:rPr>
                <w:sz w:val="32"/>
                <w:szCs w:val="80"/>
                <w:lang w:val="en-US"/>
              </w:rPr>
            </w:pPr>
            <w:r w:rsidRPr="001064DB">
              <w:rPr>
                <w:sz w:val="32"/>
                <w:szCs w:val="80"/>
                <w:lang w:val="en-US"/>
              </w:rPr>
              <w:t xml:space="preserve">Scratching </w:t>
            </w:r>
          </w:p>
        </w:tc>
      </w:tr>
      <w:tr w:rsidR="001064DB" w:rsidRPr="001064DB" w14:paraId="59843086" w14:textId="77777777" w:rsidTr="00B42D35">
        <w:trPr>
          <w:trHeight w:val="496"/>
        </w:trPr>
        <w:tc>
          <w:tcPr>
            <w:tcW w:w="6662" w:type="dxa"/>
            <w:shd w:val="clear" w:color="auto" w:fill="auto"/>
          </w:tcPr>
          <w:p w14:paraId="6BEF61B4" w14:textId="77777777" w:rsidR="001064DB" w:rsidRPr="001064DB" w:rsidRDefault="001064DB" w:rsidP="001064DB">
            <w:pPr>
              <w:rPr>
                <w:sz w:val="32"/>
                <w:szCs w:val="80"/>
                <w:lang w:val="en-US"/>
              </w:rPr>
            </w:pPr>
            <w:r w:rsidRPr="001064DB">
              <w:rPr>
                <w:sz w:val="32"/>
                <w:szCs w:val="80"/>
                <w:lang w:val="en-US"/>
              </w:rPr>
              <w:t xml:space="preserve">Stomping </w:t>
            </w:r>
          </w:p>
        </w:tc>
      </w:tr>
      <w:tr w:rsidR="001064DB" w:rsidRPr="001064DB" w14:paraId="0A17E0D2" w14:textId="77777777" w:rsidTr="00B42D35">
        <w:trPr>
          <w:trHeight w:val="481"/>
        </w:trPr>
        <w:tc>
          <w:tcPr>
            <w:tcW w:w="6662" w:type="dxa"/>
            <w:shd w:val="clear" w:color="auto" w:fill="auto"/>
          </w:tcPr>
          <w:p w14:paraId="3F466184" w14:textId="77777777" w:rsidR="001064DB" w:rsidRPr="001064DB" w:rsidRDefault="001064DB" w:rsidP="001064DB">
            <w:pPr>
              <w:rPr>
                <w:sz w:val="32"/>
                <w:szCs w:val="80"/>
                <w:lang w:val="en-US"/>
              </w:rPr>
            </w:pPr>
            <w:r w:rsidRPr="001064DB">
              <w:rPr>
                <w:sz w:val="32"/>
                <w:szCs w:val="80"/>
                <w:lang w:val="en-US"/>
              </w:rPr>
              <w:t xml:space="preserve">Striking </w:t>
            </w:r>
          </w:p>
        </w:tc>
      </w:tr>
      <w:tr w:rsidR="001064DB" w:rsidRPr="001064DB" w14:paraId="33F0844F" w14:textId="77777777" w:rsidTr="00B42D35">
        <w:trPr>
          <w:trHeight w:val="496"/>
        </w:trPr>
        <w:tc>
          <w:tcPr>
            <w:tcW w:w="6662" w:type="dxa"/>
            <w:shd w:val="clear" w:color="auto" w:fill="auto"/>
          </w:tcPr>
          <w:p w14:paraId="51187FED" w14:textId="77777777" w:rsidR="001064DB" w:rsidRPr="001064DB" w:rsidRDefault="001064DB" w:rsidP="001064DB">
            <w:pPr>
              <w:rPr>
                <w:sz w:val="32"/>
                <w:szCs w:val="80"/>
                <w:lang w:val="en-US"/>
              </w:rPr>
            </w:pPr>
            <w:r w:rsidRPr="001064DB">
              <w:rPr>
                <w:sz w:val="32"/>
                <w:szCs w:val="80"/>
                <w:lang w:val="en-US"/>
              </w:rPr>
              <w:t>Tripping</w:t>
            </w:r>
          </w:p>
        </w:tc>
      </w:tr>
      <w:tr w:rsidR="001064DB" w:rsidRPr="001064DB" w14:paraId="724B9663" w14:textId="77777777" w:rsidTr="00B42D35">
        <w:trPr>
          <w:trHeight w:val="496"/>
        </w:trPr>
        <w:tc>
          <w:tcPr>
            <w:tcW w:w="6662" w:type="dxa"/>
            <w:shd w:val="clear" w:color="auto" w:fill="auto"/>
          </w:tcPr>
          <w:p w14:paraId="2D10A30B" w14:textId="77777777" w:rsidR="001064DB" w:rsidRPr="001064DB" w:rsidRDefault="001064DB" w:rsidP="001064DB">
            <w:pPr>
              <w:rPr>
                <w:sz w:val="32"/>
                <w:szCs w:val="80"/>
                <w:lang w:val="en-US"/>
              </w:rPr>
            </w:pPr>
            <w:r w:rsidRPr="001064DB">
              <w:rPr>
                <w:sz w:val="32"/>
                <w:szCs w:val="80"/>
                <w:lang w:val="en-US"/>
              </w:rPr>
              <w:t>Unreasonable or Unnecessary Contact to the Face</w:t>
            </w:r>
          </w:p>
        </w:tc>
      </w:tr>
    </w:tbl>
    <w:p w14:paraId="58D55969" w14:textId="77777777" w:rsidR="007D6D97" w:rsidRDefault="007D6D97" w:rsidP="001064DB">
      <w:pPr>
        <w:rPr>
          <w:sz w:val="32"/>
          <w:szCs w:val="80"/>
        </w:rPr>
      </w:pPr>
    </w:p>
    <w:p w14:paraId="0BD3FE52" w14:textId="77777777" w:rsidR="009B19AD" w:rsidRDefault="007D6D97">
      <w:pPr>
        <w:rPr>
          <w:sz w:val="32"/>
          <w:szCs w:val="80"/>
        </w:rPr>
      </w:pPr>
      <w:r>
        <w:rPr>
          <w:sz w:val="32"/>
          <w:szCs w:val="80"/>
        </w:rPr>
        <w:br w:type="page"/>
      </w:r>
    </w:p>
    <w:p w14:paraId="5ED035DA" w14:textId="77777777" w:rsidR="001064DB" w:rsidRPr="001064DB" w:rsidRDefault="001064DB" w:rsidP="001064DB">
      <w:pPr>
        <w:pStyle w:val="ListParagraph"/>
        <w:numPr>
          <w:ilvl w:val="0"/>
          <w:numId w:val="2"/>
        </w:numPr>
        <w:rPr>
          <w:b/>
          <w:sz w:val="36"/>
          <w:szCs w:val="80"/>
          <w:u w:val="single"/>
        </w:rPr>
      </w:pPr>
      <w:r>
        <w:rPr>
          <w:b/>
          <w:sz w:val="36"/>
          <w:szCs w:val="80"/>
          <w:u w:val="single"/>
        </w:rPr>
        <w:lastRenderedPageBreak/>
        <w:t>CLASSIFICATION TABLE</w:t>
      </w:r>
    </w:p>
    <w:tbl>
      <w:tblPr>
        <w:tblpPr w:leftFromText="180" w:rightFromText="180" w:vertAnchor="text" w:horzAnchor="margin" w:tblpY="852"/>
        <w:tblW w:w="92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540"/>
        <w:gridCol w:w="1541"/>
        <w:gridCol w:w="1787"/>
        <w:gridCol w:w="2152"/>
        <w:gridCol w:w="2228"/>
      </w:tblGrid>
      <w:tr w:rsidR="001064DB" w:rsidRPr="00D165F3" w14:paraId="2C818889" w14:textId="77777777" w:rsidTr="001064DB">
        <w:trPr>
          <w:trHeight w:val="700"/>
        </w:trPr>
        <w:tc>
          <w:tcPr>
            <w:tcW w:w="1540" w:type="dxa"/>
            <w:shd w:val="clear" w:color="auto" w:fill="4F81BD"/>
            <w:tcMar>
              <w:top w:w="15" w:type="dxa"/>
              <w:left w:w="100" w:type="dxa"/>
              <w:bottom w:w="0" w:type="dxa"/>
              <w:right w:w="100" w:type="dxa"/>
            </w:tcMar>
            <w:vAlign w:val="center"/>
            <w:hideMark/>
          </w:tcPr>
          <w:p w14:paraId="74AED085" w14:textId="77777777" w:rsidR="001064DB" w:rsidRPr="00D165F3" w:rsidRDefault="001064DB" w:rsidP="001064DB">
            <w:pPr>
              <w:jc w:val="center"/>
              <w:textAlignment w:val="baseline"/>
              <w:rPr>
                <w:rFonts w:ascii="Arial" w:hAnsi="Arial" w:cs="Arial"/>
                <w:sz w:val="20"/>
                <w:szCs w:val="20"/>
              </w:rPr>
            </w:pPr>
            <w:r w:rsidRPr="00D165F3">
              <w:rPr>
                <w:rFonts w:ascii="Arial" w:hAnsi="Arial" w:cs="Arial"/>
                <w:b/>
                <w:bCs/>
                <w:kern w:val="24"/>
                <w:sz w:val="20"/>
                <w:szCs w:val="20"/>
                <w:lang w:val="en-US"/>
              </w:rPr>
              <w:t> Conduct</w:t>
            </w:r>
          </w:p>
        </w:tc>
        <w:tc>
          <w:tcPr>
            <w:tcW w:w="1541" w:type="dxa"/>
            <w:shd w:val="clear" w:color="auto" w:fill="4F81BD"/>
            <w:tcMar>
              <w:top w:w="15" w:type="dxa"/>
              <w:left w:w="100" w:type="dxa"/>
              <w:bottom w:w="0" w:type="dxa"/>
              <w:right w:w="100" w:type="dxa"/>
            </w:tcMar>
            <w:vAlign w:val="center"/>
            <w:hideMark/>
          </w:tcPr>
          <w:p w14:paraId="718286D5" w14:textId="77777777" w:rsidR="001064DB" w:rsidRPr="00D165F3" w:rsidRDefault="001064DB" w:rsidP="001064DB">
            <w:pPr>
              <w:jc w:val="center"/>
              <w:textAlignment w:val="baseline"/>
              <w:rPr>
                <w:rFonts w:ascii="Arial" w:hAnsi="Arial" w:cs="Arial"/>
                <w:sz w:val="20"/>
                <w:szCs w:val="20"/>
              </w:rPr>
            </w:pPr>
            <w:r w:rsidRPr="00D165F3">
              <w:rPr>
                <w:rFonts w:ascii="Arial" w:hAnsi="Arial" w:cs="Arial"/>
                <w:b/>
                <w:bCs/>
                <w:kern w:val="24"/>
                <w:sz w:val="20"/>
                <w:szCs w:val="20"/>
                <w:lang w:val="en-US"/>
              </w:rPr>
              <w:t>Impact</w:t>
            </w:r>
          </w:p>
        </w:tc>
        <w:tc>
          <w:tcPr>
            <w:tcW w:w="1787" w:type="dxa"/>
            <w:shd w:val="clear" w:color="auto" w:fill="4F81BD"/>
            <w:tcMar>
              <w:top w:w="15" w:type="dxa"/>
              <w:left w:w="100" w:type="dxa"/>
              <w:bottom w:w="0" w:type="dxa"/>
              <w:right w:w="100" w:type="dxa"/>
            </w:tcMar>
            <w:vAlign w:val="center"/>
            <w:hideMark/>
          </w:tcPr>
          <w:p w14:paraId="377B97C9" w14:textId="77777777" w:rsidR="001064DB" w:rsidRPr="00D165F3" w:rsidRDefault="001064DB" w:rsidP="001064DB">
            <w:pPr>
              <w:jc w:val="center"/>
              <w:textAlignment w:val="baseline"/>
              <w:rPr>
                <w:rFonts w:ascii="Arial" w:hAnsi="Arial" w:cs="Arial"/>
                <w:sz w:val="20"/>
                <w:szCs w:val="20"/>
              </w:rPr>
            </w:pPr>
            <w:r w:rsidRPr="00D165F3">
              <w:rPr>
                <w:rFonts w:ascii="Arial" w:hAnsi="Arial" w:cs="Arial"/>
                <w:b/>
                <w:bCs/>
                <w:kern w:val="24"/>
                <w:sz w:val="20"/>
                <w:szCs w:val="20"/>
                <w:lang w:val="en-US"/>
              </w:rPr>
              <w:t>Contact</w:t>
            </w:r>
          </w:p>
        </w:tc>
        <w:tc>
          <w:tcPr>
            <w:tcW w:w="2152" w:type="dxa"/>
            <w:shd w:val="clear" w:color="auto" w:fill="4F81BD"/>
            <w:tcMar>
              <w:top w:w="5" w:type="dxa"/>
              <w:left w:w="5" w:type="dxa"/>
              <w:bottom w:w="0" w:type="dxa"/>
              <w:right w:w="5" w:type="dxa"/>
            </w:tcMar>
            <w:vAlign w:val="center"/>
            <w:hideMark/>
          </w:tcPr>
          <w:p w14:paraId="1B7ABDFB"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Base Sanction</w:t>
            </w:r>
          </w:p>
        </w:tc>
        <w:tc>
          <w:tcPr>
            <w:tcW w:w="2228" w:type="dxa"/>
            <w:shd w:val="clear" w:color="auto" w:fill="4F81BD"/>
            <w:tcMar>
              <w:top w:w="5" w:type="dxa"/>
              <w:left w:w="5" w:type="dxa"/>
              <w:bottom w:w="0" w:type="dxa"/>
              <w:right w:w="5" w:type="dxa"/>
            </w:tcMar>
            <w:vAlign w:val="center"/>
            <w:hideMark/>
          </w:tcPr>
          <w:p w14:paraId="4ED7165B"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Early Guilty Plea</w:t>
            </w:r>
          </w:p>
        </w:tc>
      </w:tr>
      <w:tr w:rsidR="001064DB" w:rsidRPr="00D165F3" w14:paraId="0F60EFD4" w14:textId="77777777" w:rsidTr="001064DB">
        <w:trPr>
          <w:trHeight w:val="649"/>
        </w:trPr>
        <w:tc>
          <w:tcPr>
            <w:tcW w:w="1540" w:type="dxa"/>
            <w:vMerge w:val="restart"/>
            <w:shd w:val="clear" w:color="auto" w:fill="D0D8E8"/>
            <w:tcMar>
              <w:top w:w="5" w:type="dxa"/>
              <w:left w:w="5" w:type="dxa"/>
              <w:bottom w:w="0" w:type="dxa"/>
              <w:right w:w="5" w:type="dxa"/>
            </w:tcMar>
            <w:vAlign w:val="center"/>
            <w:hideMark/>
          </w:tcPr>
          <w:p w14:paraId="005FC3B2"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Intentional</w:t>
            </w:r>
          </w:p>
        </w:tc>
        <w:tc>
          <w:tcPr>
            <w:tcW w:w="1541" w:type="dxa"/>
            <w:shd w:val="clear" w:color="auto" w:fill="D0D8E8"/>
            <w:tcMar>
              <w:top w:w="5" w:type="dxa"/>
              <w:left w:w="5" w:type="dxa"/>
              <w:bottom w:w="0" w:type="dxa"/>
              <w:right w:w="5" w:type="dxa"/>
            </w:tcMar>
            <w:vAlign w:val="center"/>
            <w:hideMark/>
          </w:tcPr>
          <w:p w14:paraId="74E3218F"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Severe</w:t>
            </w:r>
          </w:p>
        </w:tc>
        <w:tc>
          <w:tcPr>
            <w:tcW w:w="1787" w:type="dxa"/>
            <w:shd w:val="clear" w:color="auto" w:fill="D0D8E8"/>
            <w:tcMar>
              <w:top w:w="5" w:type="dxa"/>
              <w:left w:w="5" w:type="dxa"/>
              <w:bottom w:w="0" w:type="dxa"/>
              <w:right w:w="5" w:type="dxa"/>
            </w:tcMar>
            <w:vAlign w:val="center"/>
            <w:hideMark/>
          </w:tcPr>
          <w:p w14:paraId="488B56FF"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All</w:t>
            </w:r>
          </w:p>
        </w:tc>
        <w:tc>
          <w:tcPr>
            <w:tcW w:w="2152" w:type="dxa"/>
            <w:shd w:val="clear" w:color="auto" w:fill="FF3300"/>
            <w:tcMar>
              <w:top w:w="5" w:type="dxa"/>
              <w:left w:w="5" w:type="dxa"/>
              <w:bottom w:w="0" w:type="dxa"/>
              <w:right w:w="5" w:type="dxa"/>
            </w:tcMar>
            <w:vAlign w:val="center"/>
            <w:hideMark/>
          </w:tcPr>
          <w:p w14:paraId="24955A04"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Tribunal</w:t>
            </w:r>
          </w:p>
        </w:tc>
        <w:tc>
          <w:tcPr>
            <w:tcW w:w="2228" w:type="dxa"/>
            <w:shd w:val="clear" w:color="auto" w:fill="FF3300"/>
            <w:tcMar>
              <w:top w:w="5" w:type="dxa"/>
              <w:left w:w="5" w:type="dxa"/>
              <w:bottom w:w="0" w:type="dxa"/>
              <w:right w:w="5" w:type="dxa"/>
            </w:tcMar>
            <w:vAlign w:val="center"/>
            <w:hideMark/>
          </w:tcPr>
          <w:p w14:paraId="10AB1C14"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N/A</w:t>
            </w:r>
          </w:p>
        </w:tc>
      </w:tr>
      <w:tr w:rsidR="001064DB" w:rsidRPr="00D165F3" w14:paraId="20744C05" w14:textId="77777777" w:rsidTr="001064DB">
        <w:trPr>
          <w:trHeight w:val="649"/>
        </w:trPr>
        <w:tc>
          <w:tcPr>
            <w:tcW w:w="1540" w:type="dxa"/>
            <w:vMerge/>
            <w:vAlign w:val="center"/>
            <w:hideMark/>
          </w:tcPr>
          <w:p w14:paraId="14DD5336" w14:textId="77777777" w:rsidR="001064DB" w:rsidRPr="00D165F3" w:rsidRDefault="001064DB" w:rsidP="001064DB">
            <w:pPr>
              <w:rPr>
                <w:rFonts w:ascii="Arial" w:hAnsi="Arial" w:cs="Arial"/>
                <w:sz w:val="20"/>
                <w:szCs w:val="20"/>
              </w:rPr>
            </w:pPr>
          </w:p>
        </w:tc>
        <w:tc>
          <w:tcPr>
            <w:tcW w:w="1541" w:type="dxa"/>
            <w:vMerge w:val="restart"/>
            <w:shd w:val="clear" w:color="auto" w:fill="E9EDF4"/>
            <w:tcMar>
              <w:top w:w="5" w:type="dxa"/>
              <w:left w:w="5" w:type="dxa"/>
              <w:bottom w:w="0" w:type="dxa"/>
              <w:right w:w="5" w:type="dxa"/>
            </w:tcMar>
            <w:vAlign w:val="center"/>
            <w:hideMark/>
          </w:tcPr>
          <w:p w14:paraId="09CE0521"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w:t>
            </w:r>
          </w:p>
        </w:tc>
        <w:tc>
          <w:tcPr>
            <w:tcW w:w="1787" w:type="dxa"/>
            <w:shd w:val="clear" w:color="auto" w:fill="E9EDF4"/>
            <w:tcMar>
              <w:top w:w="5" w:type="dxa"/>
              <w:left w:w="5" w:type="dxa"/>
              <w:bottom w:w="0" w:type="dxa"/>
              <w:right w:w="5" w:type="dxa"/>
            </w:tcMar>
            <w:vAlign w:val="center"/>
            <w:hideMark/>
          </w:tcPr>
          <w:p w14:paraId="3FA7738B"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High/Groin</w:t>
            </w:r>
          </w:p>
        </w:tc>
        <w:tc>
          <w:tcPr>
            <w:tcW w:w="2152" w:type="dxa"/>
            <w:shd w:val="clear" w:color="auto" w:fill="FF3300"/>
            <w:tcMar>
              <w:top w:w="5" w:type="dxa"/>
              <w:left w:w="5" w:type="dxa"/>
              <w:bottom w:w="0" w:type="dxa"/>
              <w:right w:w="5" w:type="dxa"/>
            </w:tcMar>
            <w:vAlign w:val="center"/>
            <w:hideMark/>
          </w:tcPr>
          <w:p w14:paraId="160869F3"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Tribunal</w:t>
            </w:r>
          </w:p>
        </w:tc>
        <w:tc>
          <w:tcPr>
            <w:tcW w:w="2228" w:type="dxa"/>
            <w:shd w:val="clear" w:color="auto" w:fill="FF3300"/>
            <w:tcMar>
              <w:top w:w="5" w:type="dxa"/>
              <w:left w:w="5" w:type="dxa"/>
              <w:bottom w:w="0" w:type="dxa"/>
              <w:right w:w="5" w:type="dxa"/>
            </w:tcMar>
            <w:vAlign w:val="center"/>
            <w:hideMark/>
          </w:tcPr>
          <w:p w14:paraId="5BD54992"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N/A</w:t>
            </w:r>
          </w:p>
        </w:tc>
      </w:tr>
      <w:tr w:rsidR="001064DB" w:rsidRPr="00D165F3" w14:paraId="06A78207" w14:textId="77777777" w:rsidTr="001064DB">
        <w:trPr>
          <w:trHeight w:val="649"/>
        </w:trPr>
        <w:tc>
          <w:tcPr>
            <w:tcW w:w="1540" w:type="dxa"/>
            <w:vMerge/>
            <w:vAlign w:val="center"/>
            <w:hideMark/>
          </w:tcPr>
          <w:p w14:paraId="28951776" w14:textId="77777777" w:rsidR="001064DB" w:rsidRPr="00D165F3" w:rsidRDefault="001064DB" w:rsidP="001064DB">
            <w:pPr>
              <w:rPr>
                <w:rFonts w:ascii="Arial" w:hAnsi="Arial" w:cs="Arial"/>
                <w:sz w:val="20"/>
                <w:szCs w:val="20"/>
              </w:rPr>
            </w:pPr>
          </w:p>
        </w:tc>
        <w:tc>
          <w:tcPr>
            <w:tcW w:w="1541" w:type="dxa"/>
            <w:vMerge/>
            <w:vAlign w:val="center"/>
            <w:hideMark/>
          </w:tcPr>
          <w:p w14:paraId="7AB1D3D1" w14:textId="77777777" w:rsidR="001064DB" w:rsidRPr="00D165F3" w:rsidRDefault="001064DB" w:rsidP="001064DB">
            <w:pPr>
              <w:rPr>
                <w:rFonts w:ascii="Arial" w:hAnsi="Arial" w:cs="Arial"/>
                <w:sz w:val="20"/>
                <w:szCs w:val="20"/>
              </w:rPr>
            </w:pPr>
          </w:p>
        </w:tc>
        <w:tc>
          <w:tcPr>
            <w:tcW w:w="1787" w:type="dxa"/>
            <w:shd w:val="clear" w:color="auto" w:fill="D0D8E8"/>
            <w:tcMar>
              <w:top w:w="5" w:type="dxa"/>
              <w:left w:w="5" w:type="dxa"/>
              <w:bottom w:w="0" w:type="dxa"/>
              <w:right w:w="5" w:type="dxa"/>
            </w:tcMar>
            <w:vAlign w:val="center"/>
            <w:hideMark/>
          </w:tcPr>
          <w:p w14:paraId="131803D9"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Body</w:t>
            </w:r>
          </w:p>
        </w:tc>
        <w:tc>
          <w:tcPr>
            <w:tcW w:w="2152" w:type="dxa"/>
            <w:shd w:val="clear" w:color="auto" w:fill="FF9900"/>
            <w:tcMar>
              <w:top w:w="5" w:type="dxa"/>
              <w:left w:w="5" w:type="dxa"/>
              <w:bottom w:w="0" w:type="dxa"/>
              <w:right w:w="5" w:type="dxa"/>
            </w:tcMar>
            <w:vAlign w:val="center"/>
            <w:hideMark/>
          </w:tcPr>
          <w:p w14:paraId="1B584652"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3 Matches</w:t>
            </w:r>
          </w:p>
        </w:tc>
        <w:tc>
          <w:tcPr>
            <w:tcW w:w="2228" w:type="dxa"/>
            <w:shd w:val="clear" w:color="auto" w:fill="FAC090"/>
            <w:tcMar>
              <w:top w:w="5" w:type="dxa"/>
              <w:left w:w="5" w:type="dxa"/>
              <w:bottom w:w="0" w:type="dxa"/>
              <w:right w:w="5" w:type="dxa"/>
            </w:tcMar>
            <w:vAlign w:val="center"/>
            <w:hideMark/>
          </w:tcPr>
          <w:p w14:paraId="248E6AE4"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2 Matches</w:t>
            </w:r>
          </w:p>
        </w:tc>
      </w:tr>
      <w:tr w:rsidR="001064DB" w:rsidRPr="00D165F3" w14:paraId="5B6A955E" w14:textId="77777777" w:rsidTr="001064DB">
        <w:trPr>
          <w:trHeight w:val="649"/>
        </w:trPr>
        <w:tc>
          <w:tcPr>
            <w:tcW w:w="1540" w:type="dxa"/>
            <w:vMerge/>
            <w:vAlign w:val="center"/>
            <w:hideMark/>
          </w:tcPr>
          <w:p w14:paraId="6333E7CF" w14:textId="77777777" w:rsidR="001064DB" w:rsidRPr="00D165F3" w:rsidRDefault="001064DB" w:rsidP="001064DB">
            <w:pPr>
              <w:rPr>
                <w:rFonts w:ascii="Arial" w:hAnsi="Arial" w:cs="Arial"/>
                <w:sz w:val="20"/>
                <w:szCs w:val="20"/>
              </w:rPr>
            </w:pPr>
          </w:p>
        </w:tc>
        <w:tc>
          <w:tcPr>
            <w:tcW w:w="1541" w:type="dxa"/>
            <w:vMerge w:val="restart"/>
            <w:shd w:val="clear" w:color="auto" w:fill="D0D8E8"/>
            <w:tcMar>
              <w:top w:w="5" w:type="dxa"/>
              <w:left w:w="5" w:type="dxa"/>
              <w:bottom w:w="0" w:type="dxa"/>
              <w:right w:w="5" w:type="dxa"/>
            </w:tcMar>
            <w:vAlign w:val="center"/>
            <w:hideMark/>
          </w:tcPr>
          <w:p w14:paraId="5950E2EA"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Medium</w:t>
            </w:r>
          </w:p>
        </w:tc>
        <w:tc>
          <w:tcPr>
            <w:tcW w:w="1787" w:type="dxa"/>
            <w:shd w:val="clear" w:color="auto" w:fill="E9EDF4"/>
            <w:tcMar>
              <w:top w:w="5" w:type="dxa"/>
              <w:left w:w="5" w:type="dxa"/>
              <w:bottom w:w="0" w:type="dxa"/>
              <w:right w:w="5" w:type="dxa"/>
            </w:tcMar>
            <w:vAlign w:val="center"/>
            <w:hideMark/>
          </w:tcPr>
          <w:p w14:paraId="0F1E085F"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High/Groin</w:t>
            </w:r>
          </w:p>
        </w:tc>
        <w:tc>
          <w:tcPr>
            <w:tcW w:w="2152" w:type="dxa"/>
            <w:shd w:val="clear" w:color="auto" w:fill="FF9900"/>
            <w:tcMar>
              <w:top w:w="5" w:type="dxa"/>
              <w:left w:w="5" w:type="dxa"/>
              <w:bottom w:w="0" w:type="dxa"/>
              <w:right w:w="5" w:type="dxa"/>
            </w:tcMar>
            <w:vAlign w:val="center"/>
            <w:hideMark/>
          </w:tcPr>
          <w:p w14:paraId="0E33E46E"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3 Matches</w:t>
            </w:r>
          </w:p>
        </w:tc>
        <w:tc>
          <w:tcPr>
            <w:tcW w:w="2228" w:type="dxa"/>
            <w:shd w:val="clear" w:color="auto" w:fill="FAC090"/>
            <w:tcMar>
              <w:top w:w="5" w:type="dxa"/>
              <w:left w:w="5" w:type="dxa"/>
              <w:bottom w:w="0" w:type="dxa"/>
              <w:right w:w="5" w:type="dxa"/>
            </w:tcMar>
            <w:vAlign w:val="center"/>
            <w:hideMark/>
          </w:tcPr>
          <w:p w14:paraId="77CF011C"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2 Matches</w:t>
            </w:r>
          </w:p>
        </w:tc>
      </w:tr>
      <w:tr w:rsidR="001064DB" w:rsidRPr="00D165F3" w14:paraId="697B6358" w14:textId="77777777" w:rsidTr="001064DB">
        <w:trPr>
          <w:trHeight w:val="649"/>
        </w:trPr>
        <w:tc>
          <w:tcPr>
            <w:tcW w:w="1540" w:type="dxa"/>
            <w:vMerge/>
            <w:vAlign w:val="center"/>
            <w:hideMark/>
          </w:tcPr>
          <w:p w14:paraId="22F11D47" w14:textId="77777777" w:rsidR="001064DB" w:rsidRPr="00D165F3" w:rsidRDefault="001064DB" w:rsidP="001064DB">
            <w:pPr>
              <w:rPr>
                <w:rFonts w:ascii="Arial" w:hAnsi="Arial" w:cs="Arial"/>
                <w:sz w:val="20"/>
                <w:szCs w:val="20"/>
              </w:rPr>
            </w:pPr>
          </w:p>
        </w:tc>
        <w:tc>
          <w:tcPr>
            <w:tcW w:w="1541" w:type="dxa"/>
            <w:vMerge/>
            <w:vAlign w:val="center"/>
            <w:hideMark/>
          </w:tcPr>
          <w:p w14:paraId="16FCF660" w14:textId="77777777" w:rsidR="001064DB" w:rsidRPr="00D165F3" w:rsidRDefault="001064DB" w:rsidP="001064DB">
            <w:pPr>
              <w:rPr>
                <w:rFonts w:ascii="Arial" w:hAnsi="Arial" w:cs="Arial"/>
                <w:sz w:val="20"/>
                <w:szCs w:val="20"/>
              </w:rPr>
            </w:pPr>
          </w:p>
        </w:tc>
        <w:tc>
          <w:tcPr>
            <w:tcW w:w="1787" w:type="dxa"/>
            <w:shd w:val="clear" w:color="auto" w:fill="D0D8E8"/>
            <w:tcMar>
              <w:top w:w="5" w:type="dxa"/>
              <w:left w:w="5" w:type="dxa"/>
              <w:bottom w:w="0" w:type="dxa"/>
              <w:right w:w="5" w:type="dxa"/>
            </w:tcMar>
            <w:vAlign w:val="center"/>
            <w:hideMark/>
          </w:tcPr>
          <w:p w14:paraId="01848297"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Body</w:t>
            </w:r>
          </w:p>
        </w:tc>
        <w:tc>
          <w:tcPr>
            <w:tcW w:w="2152" w:type="dxa"/>
            <w:shd w:val="clear" w:color="auto" w:fill="FAC090"/>
            <w:tcMar>
              <w:top w:w="5" w:type="dxa"/>
              <w:left w:w="5" w:type="dxa"/>
              <w:bottom w:w="0" w:type="dxa"/>
              <w:right w:w="5" w:type="dxa"/>
            </w:tcMar>
            <w:vAlign w:val="center"/>
            <w:hideMark/>
          </w:tcPr>
          <w:p w14:paraId="539299CB"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2 Matches</w:t>
            </w:r>
          </w:p>
        </w:tc>
        <w:tc>
          <w:tcPr>
            <w:tcW w:w="2228" w:type="dxa"/>
            <w:shd w:val="clear" w:color="auto" w:fill="FCD5B5"/>
            <w:tcMar>
              <w:top w:w="5" w:type="dxa"/>
              <w:left w:w="5" w:type="dxa"/>
              <w:bottom w:w="0" w:type="dxa"/>
              <w:right w:w="5" w:type="dxa"/>
            </w:tcMar>
            <w:vAlign w:val="center"/>
            <w:hideMark/>
          </w:tcPr>
          <w:p w14:paraId="3A22F0C4"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1 Match</w:t>
            </w:r>
          </w:p>
        </w:tc>
      </w:tr>
      <w:tr w:rsidR="001064DB" w:rsidRPr="00D165F3" w14:paraId="0ACA0E75" w14:textId="77777777" w:rsidTr="001064DB">
        <w:trPr>
          <w:trHeight w:val="649"/>
        </w:trPr>
        <w:tc>
          <w:tcPr>
            <w:tcW w:w="1540" w:type="dxa"/>
            <w:vMerge/>
            <w:vAlign w:val="center"/>
            <w:hideMark/>
          </w:tcPr>
          <w:p w14:paraId="3D9F267F" w14:textId="77777777" w:rsidR="001064DB" w:rsidRPr="00D165F3" w:rsidRDefault="001064DB" w:rsidP="001064DB">
            <w:pPr>
              <w:rPr>
                <w:rFonts w:ascii="Arial" w:hAnsi="Arial" w:cs="Arial"/>
                <w:sz w:val="20"/>
                <w:szCs w:val="20"/>
              </w:rPr>
            </w:pPr>
          </w:p>
        </w:tc>
        <w:tc>
          <w:tcPr>
            <w:tcW w:w="1541" w:type="dxa"/>
            <w:vMerge w:val="restart"/>
            <w:shd w:val="clear" w:color="auto" w:fill="E9EDF4"/>
            <w:tcMar>
              <w:top w:w="5" w:type="dxa"/>
              <w:left w:w="5" w:type="dxa"/>
              <w:bottom w:w="0" w:type="dxa"/>
              <w:right w:w="5" w:type="dxa"/>
            </w:tcMar>
            <w:vAlign w:val="center"/>
            <w:hideMark/>
          </w:tcPr>
          <w:p w14:paraId="1D94B5D3"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Low</w:t>
            </w:r>
          </w:p>
        </w:tc>
        <w:tc>
          <w:tcPr>
            <w:tcW w:w="1787" w:type="dxa"/>
            <w:shd w:val="clear" w:color="auto" w:fill="E9EDF4"/>
            <w:tcMar>
              <w:top w:w="5" w:type="dxa"/>
              <w:left w:w="5" w:type="dxa"/>
              <w:bottom w:w="0" w:type="dxa"/>
              <w:right w:w="5" w:type="dxa"/>
            </w:tcMar>
            <w:vAlign w:val="center"/>
            <w:hideMark/>
          </w:tcPr>
          <w:p w14:paraId="6D101167"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High/Groin</w:t>
            </w:r>
          </w:p>
        </w:tc>
        <w:tc>
          <w:tcPr>
            <w:tcW w:w="2152" w:type="dxa"/>
            <w:tcBorders>
              <w:bottom w:val="single" w:sz="8" w:space="0" w:color="auto"/>
            </w:tcBorders>
            <w:shd w:val="clear" w:color="auto" w:fill="FAC090"/>
            <w:tcMar>
              <w:top w:w="5" w:type="dxa"/>
              <w:left w:w="5" w:type="dxa"/>
              <w:bottom w:w="0" w:type="dxa"/>
              <w:right w:w="5" w:type="dxa"/>
            </w:tcMar>
            <w:vAlign w:val="center"/>
            <w:hideMark/>
          </w:tcPr>
          <w:p w14:paraId="1C788DA3"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2 Matches</w:t>
            </w:r>
          </w:p>
        </w:tc>
        <w:tc>
          <w:tcPr>
            <w:tcW w:w="2228" w:type="dxa"/>
            <w:tcBorders>
              <w:bottom w:val="single" w:sz="8" w:space="0" w:color="auto"/>
            </w:tcBorders>
            <w:shd w:val="clear" w:color="auto" w:fill="FCD5B5"/>
            <w:tcMar>
              <w:top w:w="5" w:type="dxa"/>
              <w:left w:w="5" w:type="dxa"/>
              <w:bottom w:w="0" w:type="dxa"/>
              <w:right w:w="5" w:type="dxa"/>
            </w:tcMar>
            <w:vAlign w:val="center"/>
            <w:hideMark/>
          </w:tcPr>
          <w:p w14:paraId="57DE6B5F"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1 Match</w:t>
            </w:r>
          </w:p>
        </w:tc>
      </w:tr>
      <w:tr w:rsidR="001064DB" w:rsidRPr="00D165F3" w14:paraId="10CE91C8" w14:textId="77777777" w:rsidTr="001064DB">
        <w:trPr>
          <w:trHeight w:val="649"/>
        </w:trPr>
        <w:tc>
          <w:tcPr>
            <w:tcW w:w="1540" w:type="dxa"/>
            <w:vMerge/>
            <w:vAlign w:val="center"/>
            <w:hideMark/>
          </w:tcPr>
          <w:p w14:paraId="0499440C" w14:textId="77777777" w:rsidR="001064DB" w:rsidRPr="00D165F3" w:rsidRDefault="001064DB" w:rsidP="001064DB">
            <w:pPr>
              <w:rPr>
                <w:rFonts w:ascii="Arial" w:hAnsi="Arial" w:cs="Arial"/>
                <w:sz w:val="20"/>
                <w:szCs w:val="20"/>
              </w:rPr>
            </w:pPr>
          </w:p>
        </w:tc>
        <w:tc>
          <w:tcPr>
            <w:tcW w:w="1541" w:type="dxa"/>
            <w:vMerge/>
            <w:vAlign w:val="center"/>
            <w:hideMark/>
          </w:tcPr>
          <w:p w14:paraId="06D433EA" w14:textId="77777777" w:rsidR="001064DB" w:rsidRPr="00D165F3" w:rsidRDefault="001064DB" w:rsidP="001064DB">
            <w:pPr>
              <w:rPr>
                <w:rFonts w:ascii="Arial" w:hAnsi="Arial" w:cs="Arial"/>
                <w:sz w:val="20"/>
                <w:szCs w:val="20"/>
              </w:rPr>
            </w:pPr>
          </w:p>
        </w:tc>
        <w:tc>
          <w:tcPr>
            <w:tcW w:w="1787" w:type="dxa"/>
            <w:shd w:val="clear" w:color="auto" w:fill="D0D8E8"/>
            <w:tcMar>
              <w:top w:w="5" w:type="dxa"/>
              <w:left w:w="5" w:type="dxa"/>
              <w:bottom w:w="0" w:type="dxa"/>
              <w:right w:w="5" w:type="dxa"/>
            </w:tcMar>
            <w:vAlign w:val="center"/>
            <w:hideMark/>
          </w:tcPr>
          <w:p w14:paraId="15D84A4A"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Body</w:t>
            </w:r>
          </w:p>
        </w:tc>
        <w:tc>
          <w:tcPr>
            <w:tcW w:w="2152" w:type="dxa"/>
            <w:shd w:val="clear" w:color="auto" w:fill="FBD4B4"/>
            <w:tcMar>
              <w:top w:w="5" w:type="dxa"/>
              <w:left w:w="5" w:type="dxa"/>
              <w:bottom w:w="0" w:type="dxa"/>
              <w:right w:w="5" w:type="dxa"/>
            </w:tcMar>
            <w:vAlign w:val="center"/>
            <w:hideMark/>
          </w:tcPr>
          <w:p w14:paraId="25A6A7CA"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1 Match</w:t>
            </w:r>
          </w:p>
        </w:tc>
        <w:tc>
          <w:tcPr>
            <w:tcW w:w="2228" w:type="dxa"/>
            <w:shd w:val="clear" w:color="auto" w:fill="FFFF00"/>
            <w:tcMar>
              <w:top w:w="5" w:type="dxa"/>
              <w:left w:w="5" w:type="dxa"/>
              <w:bottom w:w="0" w:type="dxa"/>
              <w:right w:w="5" w:type="dxa"/>
            </w:tcMar>
            <w:vAlign w:val="center"/>
            <w:hideMark/>
          </w:tcPr>
          <w:p w14:paraId="057FBEFD"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Reprimand</w:t>
            </w:r>
          </w:p>
        </w:tc>
      </w:tr>
      <w:tr w:rsidR="001064DB" w:rsidRPr="00D165F3" w14:paraId="46FF1B45" w14:textId="77777777" w:rsidTr="001064DB">
        <w:trPr>
          <w:trHeight w:val="649"/>
        </w:trPr>
        <w:tc>
          <w:tcPr>
            <w:tcW w:w="1540" w:type="dxa"/>
            <w:vMerge w:val="restart"/>
            <w:shd w:val="clear" w:color="auto" w:fill="E9EDF4"/>
            <w:tcMar>
              <w:top w:w="5" w:type="dxa"/>
              <w:left w:w="5" w:type="dxa"/>
              <w:bottom w:w="0" w:type="dxa"/>
              <w:right w:w="5" w:type="dxa"/>
            </w:tcMar>
            <w:vAlign w:val="center"/>
            <w:hideMark/>
          </w:tcPr>
          <w:p w14:paraId="5FBB5D07" w14:textId="77777777" w:rsidR="00605CCA" w:rsidRDefault="001064DB" w:rsidP="001064DB">
            <w:pPr>
              <w:jc w:val="center"/>
              <w:textAlignment w:val="bottom"/>
              <w:rPr>
                <w:rFonts w:ascii="Arial" w:eastAsia="MS PGothic" w:hAnsi="Arial" w:cs="Arial"/>
                <w:kern w:val="24"/>
                <w:sz w:val="20"/>
                <w:szCs w:val="20"/>
              </w:rPr>
            </w:pPr>
            <w:r w:rsidRPr="00D165F3">
              <w:rPr>
                <w:rFonts w:ascii="Arial" w:eastAsia="MS PGothic" w:hAnsi="Arial" w:cs="Arial"/>
                <w:kern w:val="24"/>
                <w:sz w:val="20"/>
                <w:szCs w:val="20"/>
              </w:rPr>
              <w:t>Careless</w:t>
            </w:r>
          </w:p>
          <w:p w14:paraId="31ECB84D" w14:textId="77777777" w:rsidR="00605CCA" w:rsidRDefault="00605CCA" w:rsidP="001064DB">
            <w:pPr>
              <w:jc w:val="center"/>
              <w:textAlignment w:val="bottom"/>
              <w:rPr>
                <w:rFonts w:ascii="Arial" w:eastAsia="MS PGothic" w:hAnsi="Arial" w:cs="Arial"/>
                <w:kern w:val="24"/>
                <w:sz w:val="20"/>
                <w:szCs w:val="20"/>
              </w:rPr>
            </w:pPr>
            <w:r>
              <w:rPr>
                <w:rFonts w:ascii="Arial" w:eastAsia="MS PGothic" w:hAnsi="Arial" w:cs="Arial"/>
                <w:kern w:val="24"/>
                <w:sz w:val="20"/>
                <w:szCs w:val="20"/>
              </w:rPr>
              <w:t>Reckless</w:t>
            </w:r>
          </w:p>
          <w:p w14:paraId="616724E2" w14:textId="77777777" w:rsidR="00605CCA" w:rsidRPr="00605CCA" w:rsidRDefault="00605CCA" w:rsidP="001064DB">
            <w:pPr>
              <w:jc w:val="center"/>
              <w:textAlignment w:val="bottom"/>
              <w:rPr>
                <w:rFonts w:ascii="Arial" w:eastAsia="MS PGothic" w:hAnsi="Arial" w:cs="Arial"/>
                <w:kern w:val="24"/>
                <w:sz w:val="20"/>
                <w:szCs w:val="20"/>
              </w:rPr>
            </w:pPr>
            <w:r>
              <w:rPr>
                <w:rFonts w:ascii="Arial" w:eastAsia="MS PGothic" w:hAnsi="Arial" w:cs="Arial"/>
                <w:kern w:val="24"/>
                <w:sz w:val="20"/>
                <w:szCs w:val="20"/>
              </w:rPr>
              <w:t>Negligent</w:t>
            </w:r>
          </w:p>
        </w:tc>
        <w:tc>
          <w:tcPr>
            <w:tcW w:w="1541" w:type="dxa"/>
            <w:shd w:val="clear" w:color="auto" w:fill="D0D8E8"/>
            <w:tcMar>
              <w:top w:w="5" w:type="dxa"/>
              <w:left w:w="5" w:type="dxa"/>
              <w:bottom w:w="0" w:type="dxa"/>
              <w:right w:w="5" w:type="dxa"/>
            </w:tcMar>
            <w:vAlign w:val="center"/>
            <w:hideMark/>
          </w:tcPr>
          <w:p w14:paraId="4CFED3CF"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Severe</w:t>
            </w:r>
          </w:p>
        </w:tc>
        <w:tc>
          <w:tcPr>
            <w:tcW w:w="1787" w:type="dxa"/>
            <w:shd w:val="clear" w:color="auto" w:fill="E9EDF4"/>
            <w:tcMar>
              <w:top w:w="5" w:type="dxa"/>
              <w:left w:w="5" w:type="dxa"/>
              <w:bottom w:w="0" w:type="dxa"/>
              <w:right w:w="5" w:type="dxa"/>
            </w:tcMar>
            <w:vAlign w:val="center"/>
            <w:hideMark/>
          </w:tcPr>
          <w:p w14:paraId="671080A4"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All</w:t>
            </w:r>
          </w:p>
        </w:tc>
        <w:tc>
          <w:tcPr>
            <w:tcW w:w="2152" w:type="dxa"/>
            <w:shd w:val="clear" w:color="auto" w:fill="FF3300"/>
            <w:tcMar>
              <w:top w:w="5" w:type="dxa"/>
              <w:left w:w="5" w:type="dxa"/>
              <w:bottom w:w="0" w:type="dxa"/>
              <w:right w:w="5" w:type="dxa"/>
            </w:tcMar>
            <w:vAlign w:val="center"/>
            <w:hideMark/>
          </w:tcPr>
          <w:p w14:paraId="7F24089D"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Tribunal</w:t>
            </w:r>
          </w:p>
        </w:tc>
        <w:tc>
          <w:tcPr>
            <w:tcW w:w="2228" w:type="dxa"/>
            <w:shd w:val="clear" w:color="auto" w:fill="FF3300"/>
            <w:tcMar>
              <w:top w:w="5" w:type="dxa"/>
              <w:left w:w="5" w:type="dxa"/>
              <w:bottom w:w="0" w:type="dxa"/>
              <w:right w:w="5" w:type="dxa"/>
            </w:tcMar>
            <w:vAlign w:val="center"/>
            <w:hideMark/>
          </w:tcPr>
          <w:p w14:paraId="246B649A"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N/A</w:t>
            </w:r>
          </w:p>
        </w:tc>
      </w:tr>
      <w:tr w:rsidR="001064DB" w:rsidRPr="00D165F3" w14:paraId="39F6F57C" w14:textId="77777777" w:rsidTr="001064DB">
        <w:trPr>
          <w:trHeight w:val="649"/>
        </w:trPr>
        <w:tc>
          <w:tcPr>
            <w:tcW w:w="1540" w:type="dxa"/>
            <w:vMerge/>
            <w:vAlign w:val="center"/>
            <w:hideMark/>
          </w:tcPr>
          <w:p w14:paraId="43C6102A" w14:textId="77777777" w:rsidR="001064DB" w:rsidRPr="00D165F3" w:rsidRDefault="001064DB" w:rsidP="001064DB">
            <w:pPr>
              <w:rPr>
                <w:rFonts w:ascii="Arial" w:hAnsi="Arial" w:cs="Arial"/>
                <w:sz w:val="20"/>
                <w:szCs w:val="20"/>
              </w:rPr>
            </w:pPr>
          </w:p>
        </w:tc>
        <w:tc>
          <w:tcPr>
            <w:tcW w:w="1541" w:type="dxa"/>
            <w:vMerge w:val="restart"/>
            <w:shd w:val="clear" w:color="auto" w:fill="E9EDF4"/>
            <w:tcMar>
              <w:top w:w="5" w:type="dxa"/>
              <w:left w:w="5" w:type="dxa"/>
              <w:bottom w:w="0" w:type="dxa"/>
              <w:right w:w="5" w:type="dxa"/>
            </w:tcMar>
            <w:vAlign w:val="center"/>
            <w:hideMark/>
          </w:tcPr>
          <w:p w14:paraId="2066FCE4"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w:t>
            </w:r>
          </w:p>
        </w:tc>
        <w:tc>
          <w:tcPr>
            <w:tcW w:w="1787" w:type="dxa"/>
            <w:shd w:val="clear" w:color="auto" w:fill="D0D8E8"/>
            <w:tcMar>
              <w:top w:w="5" w:type="dxa"/>
              <w:left w:w="5" w:type="dxa"/>
              <w:bottom w:w="0" w:type="dxa"/>
              <w:right w:w="5" w:type="dxa"/>
            </w:tcMar>
            <w:vAlign w:val="center"/>
            <w:hideMark/>
          </w:tcPr>
          <w:p w14:paraId="2A00844E"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High/Groin</w:t>
            </w:r>
          </w:p>
        </w:tc>
        <w:tc>
          <w:tcPr>
            <w:tcW w:w="2152" w:type="dxa"/>
            <w:shd w:val="clear" w:color="auto" w:fill="FF9900"/>
            <w:tcMar>
              <w:top w:w="5" w:type="dxa"/>
              <w:left w:w="5" w:type="dxa"/>
              <w:bottom w:w="0" w:type="dxa"/>
              <w:right w:w="5" w:type="dxa"/>
            </w:tcMar>
            <w:vAlign w:val="center"/>
            <w:hideMark/>
          </w:tcPr>
          <w:p w14:paraId="70E07721"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3 Matches</w:t>
            </w:r>
          </w:p>
        </w:tc>
        <w:tc>
          <w:tcPr>
            <w:tcW w:w="2228" w:type="dxa"/>
            <w:shd w:val="clear" w:color="auto" w:fill="FAC090"/>
            <w:tcMar>
              <w:top w:w="5" w:type="dxa"/>
              <w:left w:w="5" w:type="dxa"/>
              <w:bottom w:w="0" w:type="dxa"/>
              <w:right w:w="5" w:type="dxa"/>
            </w:tcMar>
            <w:vAlign w:val="center"/>
            <w:hideMark/>
          </w:tcPr>
          <w:p w14:paraId="6E47222C"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2 Matches</w:t>
            </w:r>
          </w:p>
        </w:tc>
      </w:tr>
      <w:tr w:rsidR="001064DB" w:rsidRPr="00D165F3" w14:paraId="7C9EF8A2" w14:textId="77777777" w:rsidTr="001064DB">
        <w:trPr>
          <w:trHeight w:val="649"/>
        </w:trPr>
        <w:tc>
          <w:tcPr>
            <w:tcW w:w="1540" w:type="dxa"/>
            <w:vMerge/>
            <w:vAlign w:val="center"/>
            <w:hideMark/>
          </w:tcPr>
          <w:p w14:paraId="5234677E" w14:textId="77777777" w:rsidR="001064DB" w:rsidRPr="00D165F3" w:rsidRDefault="001064DB" w:rsidP="001064DB">
            <w:pPr>
              <w:rPr>
                <w:rFonts w:ascii="Arial" w:hAnsi="Arial" w:cs="Arial"/>
                <w:sz w:val="20"/>
                <w:szCs w:val="20"/>
              </w:rPr>
            </w:pPr>
          </w:p>
        </w:tc>
        <w:tc>
          <w:tcPr>
            <w:tcW w:w="1541" w:type="dxa"/>
            <w:vMerge/>
            <w:vAlign w:val="center"/>
            <w:hideMark/>
          </w:tcPr>
          <w:p w14:paraId="3F73379F" w14:textId="77777777" w:rsidR="001064DB" w:rsidRPr="00D165F3" w:rsidRDefault="001064DB" w:rsidP="001064DB">
            <w:pPr>
              <w:rPr>
                <w:rFonts w:ascii="Arial" w:hAnsi="Arial" w:cs="Arial"/>
                <w:sz w:val="20"/>
                <w:szCs w:val="20"/>
              </w:rPr>
            </w:pPr>
          </w:p>
        </w:tc>
        <w:tc>
          <w:tcPr>
            <w:tcW w:w="1787" w:type="dxa"/>
            <w:shd w:val="clear" w:color="auto" w:fill="E9EDF4"/>
            <w:tcMar>
              <w:top w:w="5" w:type="dxa"/>
              <w:left w:w="5" w:type="dxa"/>
              <w:bottom w:w="0" w:type="dxa"/>
              <w:right w:w="5" w:type="dxa"/>
            </w:tcMar>
            <w:vAlign w:val="center"/>
            <w:hideMark/>
          </w:tcPr>
          <w:p w14:paraId="4229A95A"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Body</w:t>
            </w:r>
          </w:p>
        </w:tc>
        <w:tc>
          <w:tcPr>
            <w:tcW w:w="2152" w:type="dxa"/>
            <w:shd w:val="clear" w:color="auto" w:fill="FAC090"/>
            <w:tcMar>
              <w:top w:w="5" w:type="dxa"/>
              <w:left w:w="5" w:type="dxa"/>
              <w:bottom w:w="0" w:type="dxa"/>
              <w:right w:w="5" w:type="dxa"/>
            </w:tcMar>
            <w:vAlign w:val="center"/>
            <w:hideMark/>
          </w:tcPr>
          <w:p w14:paraId="5352AC53"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2 Matches</w:t>
            </w:r>
          </w:p>
        </w:tc>
        <w:tc>
          <w:tcPr>
            <w:tcW w:w="2228" w:type="dxa"/>
            <w:shd w:val="clear" w:color="auto" w:fill="FCD5B5"/>
            <w:tcMar>
              <w:top w:w="5" w:type="dxa"/>
              <w:left w:w="5" w:type="dxa"/>
              <w:bottom w:w="0" w:type="dxa"/>
              <w:right w:w="5" w:type="dxa"/>
            </w:tcMar>
            <w:vAlign w:val="center"/>
            <w:hideMark/>
          </w:tcPr>
          <w:p w14:paraId="25A9C2B2"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1 Match</w:t>
            </w:r>
          </w:p>
        </w:tc>
      </w:tr>
      <w:tr w:rsidR="001064DB" w:rsidRPr="00D165F3" w14:paraId="25323C46" w14:textId="77777777" w:rsidTr="001064DB">
        <w:trPr>
          <w:trHeight w:val="649"/>
        </w:trPr>
        <w:tc>
          <w:tcPr>
            <w:tcW w:w="1540" w:type="dxa"/>
            <w:vMerge/>
            <w:vAlign w:val="center"/>
            <w:hideMark/>
          </w:tcPr>
          <w:p w14:paraId="79B5541C" w14:textId="77777777" w:rsidR="001064DB" w:rsidRPr="00D165F3" w:rsidRDefault="001064DB" w:rsidP="001064DB">
            <w:pPr>
              <w:rPr>
                <w:rFonts w:ascii="Arial" w:hAnsi="Arial" w:cs="Arial"/>
                <w:sz w:val="20"/>
                <w:szCs w:val="20"/>
              </w:rPr>
            </w:pPr>
          </w:p>
        </w:tc>
        <w:tc>
          <w:tcPr>
            <w:tcW w:w="1541" w:type="dxa"/>
            <w:vMerge w:val="restart"/>
            <w:shd w:val="clear" w:color="auto" w:fill="D0D8E8"/>
            <w:tcMar>
              <w:top w:w="5" w:type="dxa"/>
              <w:left w:w="5" w:type="dxa"/>
              <w:bottom w:w="0" w:type="dxa"/>
              <w:right w:w="5" w:type="dxa"/>
            </w:tcMar>
            <w:vAlign w:val="center"/>
            <w:hideMark/>
          </w:tcPr>
          <w:p w14:paraId="3C68C0B7"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Medium</w:t>
            </w:r>
          </w:p>
        </w:tc>
        <w:tc>
          <w:tcPr>
            <w:tcW w:w="1787" w:type="dxa"/>
            <w:shd w:val="clear" w:color="auto" w:fill="D0D8E8"/>
            <w:tcMar>
              <w:top w:w="5" w:type="dxa"/>
              <w:left w:w="5" w:type="dxa"/>
              <w:bottom w:w="0" w:type="dxa"/>
              <w:right w:w="5" w:type="dxa"/>
            </w:tcMar>
            <w:vAlign w:val="center"/>
            <w:hideMark/>
          </w:tcPr>
          <w:p w14:paraId="19B600C7"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High/Groin</w:t>
            </w:r>
          </w:p>
        </w:tc>
        <w:tc>
          <w:tcPr>
            <w:tcW w:w="2152" w:type="dxa"/>
            <w:tcBorders>
              <w:bottom w:val="single" w:sz="8" w:space="0" w:color="auto"/>
            </w:tcBorders>
            <w:shd w:val="clear" w:color="auto" w:fill="FAC090"/>
            <w:tcMar>
              <w:top w:w="5" w:type="dxa"/>
              <w:left w:w="5" w:type="dxa"/>
              <w:bottom w:w="0" w:type="dxa"/>
              <w:right w:w="5" w:type="dxa"/>
            </w:tcMar>
            <w:vAlign w:val="center"/>
            <w:hideMark/>
          </w:tcPr>
          <w:p w14:paraId="76489307"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2 Matches</w:t>
            </w:r>
          </w:p>
        </w:tc>
        <w:tc>
          <w:tcPr>
            <w:tcW w:w="2228" w:type="dxa"/>
            <w:tcBorders>
              <w:bottom w:val="single" w:sz="8" w:space="0" w:color="auto"/>
            </w:tcBorders>
            <w:shd w:val="clear" w:color="auto" w:fill="FCD5B5"/>
            <w:tcMar>
              <w:top w:w="5" w:type="dxa"/>
              <w:left w:w="5" w:type="dxa"/>
              <w:bottom w:w="0" w:type="dxa"/>
              <w:right w:w="5" w:type="dxa"/>
            </w:tcMar>
            <w:vAlign w:val="center"/>
            <w:hideMark/>
          </w:tcPr>
          <w:p w14:paraId="593D7159"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1 Match</w:t>
            </w:r>
          </w:p>
        </w:tc>
      </w:tr>
      <w:tr w:rsidR="001064DB" w:rsidRPr="00D165F3" w14:paraId="3251BFB1" w14:textId="77777777" w:rsidTr="001064DB">
        <w:trPr>
          <w:trHeight w:val="649"/>
        </w:trPr>
        <w:tc>
          <w:tcPr>
            <w:tcW w:w="1540" w:type="dxa"/>
            <w:vMerge/>
            <w:vAlign w:val="center"/>
            <w:hideMark/>
          </w:tcPr>
          <w:p w14:paraId="133F1436" w14:textId="77777777" w:rsidR="001064DB" w:rsidRPr="00D165F3" w:rsidRDefault="001064DB" w:rsidP="001064DB">
            <w:pPr>
              <w:rPr>
                <w:rFonts w:ascii="Arial" w:hAnsi="Arial" w:cs="Arial"/>
                <w:sz w:val="20"/>
                <w:szCs w:val="20"/>
              </w:rPr>
            </w:pPr>
          </w:p>
        </w:tc>
        <w:tc>
          <w:tcPr>
            <w:tcW w:w="1541" w:type="dxa"/>
            <w:vMerge/>
            <w:vAlign w:val="center"/>
            <w:hideMark/>
          </w:tcPr>
          <w:p w14:paraId="75F719BB" w14:textId="77777777" w:rsidR="001064DB" w:rsidRPr="00D165F3" w:rsidRDefault="001064DB" w:rsidP="001064DB">
            <w:pPr>
              <w:rPr>
                <w:rFonts w:ascii="Arial" w:hAnsi="Arial" w:cs="Arial"/>
                <w:sz w:val="20"/>
                <w:szCs w:val="20"/>
              </w:rPr>
            </w:pPr>
          </w:p>
        </w:tc>
        <w:tc>
          <w:tcPr>
            <w:tcW w:w="1787" w:type="dxa"/>
            <w:shd w:val="clear" w:color="auto" w:fill="E9EDF4"/>
            <w:tcMar>
              <w:top w:w="5" w:type="dxa"/>
              <w:left w:w="5" w:type="dxa"/>
              <w:bottom w:w="0" w:type="dxa"/>
              <w:right w:w="5" w:type="dxa"/>
            </w:tcMar>
            <w:vAlign w:val="center"/>
            <w:hideMark/>
          </w:tcPr>
          <w:p w14:paraId="23A30B07"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Body</w:t>
            </w:r>
          </w:p>
        </w:tc>
        <w:tc>
          <w:tcPr>
            <w:tcW w:w="2152" w:type="dxa"/>
            <w:shd w:val="clear" w:color="auto" w:fill="FBD4B4"/>
            <w:tcMar>
              <w:top w:w="5" w:type="dxa"/>
              <w:left w:w="5" w:type="dxa"/>
              <w:bottom w:w="0" w:type="dxa"/>
              <w:right w:w="5" w:type="dxa"/>
            </w:tcMar>
            <w:vAlign w:val="center"/>
            <w:hideMark/>
          </w:tcPr>
          <w:p w14:paraId="40EADB31"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1 Match</w:t>
            </w:r>
          </w:p>
        </w:tc>
        <w:tc>
          <w:tcPr>
            <w:tcW w:w="2228" w:type="dxa"/>
            <w:shd w:val="clear" w:color="auto" w:fill="FFFF00"/>
            <w:tcMar>
              <w:top w:w="5" w:type="dxa"/>
              <w:left w:w="5" w:type="dxa"/>
              <w:bottom w:w="0" w:type="dxa"/>
              <w:right w:w="5" w:type="dxa"/>
            </w:tcMar>
            <w:vAlign w:val="center"/>
            <w:hideMark/>
          </w:tcPr>
          <w:p w14:paraId="0CE7C3DD"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Reprimand</w:t>
            </w:r>
          </w:p>
        </w:tc>
      </w:tr>
      <w:tr w:rsidR="001064DB" w:rsidRPr="00D165F3" w14:paraId="1F07A28E" w14:textId="77777777" w:rsidTr="001064DB">
        <w:trPr>
          <w:trHeight w:val="649"/>
        </w:trPr>
        <w:tc>
          <w:tcPr>
            <w:tcW w:w="1540" w:type="dxa"/>
            <w:vMerge/>
            <w:vAlign w:val="center"/>
            <w:hideMark/>
          </w:tcPr>
          <w:p w14:paraId="0533AAF1" w14:textId="77777777" w:rsidR="001064DB" w:rsidRPr="00D165F3" w:rsidRDefault="001064DB" w:rsidP="001064DB">
            <w:pPr>
              <w:rPr>
                <w:rFonts w:ascii="Arial" w:hAnsi="Arial" w:cs="Arial"/>
                <w:sz w:val="20"/>
                <w:szCs w:val="20"/>
              </w:rPr>
            </w:pPr>
          </w:p>
        </w:tc>
        <w:tc>
          <w:tcPr>
            <w:tcW w:w="1541" w:type="dxa"/>
            <w:vMerge w:val="restart"/>
            <w:shd w:val="clear" w:color="auto" w:fill="E9EDF4"/>
            <w:tcMar>
              <w:top w:w="5" w:type="dxa"/>
              <w:left w:w="5" w:type="dxa"/>
              <w:bottom w:w="0" w:type="dxa"/>
              <w:right w:w="5" w:type="dxa"/>
            </w:tcMar>
            <w:vAlign w:val="center"/>
            <w:hideMark/>
          </w:tcPr>
          <w:p w14:paraId="2A319786"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Low</w:t>
            </w:r>
          </w:p>
        </w:tc>
        <w:tc>
          <w:tcPr>
            <w:tcW w:w="1787" w:type="dxa"/>
            <w:shd w:val="clear" w:color="auto" w:fill="D0D8E8"/>
            <w:tcMar>
              <w:top w:w="5" w:type="dxa"/>
              <w:left w:w="5" w:type="dxa"/>
              <w:bottom w:w="0" w:type="dxa"/>
              <w:right w:w="5" w:type="dxa"/>
            </w:tcMar>
            <w:vAlign w:val="center"/>
            <w:hideMark/>
          </w:tcPr>
          <w:p w14:paraId="4B8EBD74"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High/Groin</w:t>
            </w:r>
          </w:p>
        </w:tc>
        <w:tc>
          <w:tcPr>
            <w:tcW w:w="2152" w:type="dxa"/>
            <w:shd w:val="clear" w:color="auto" w:fill="FBD4B4"/>
            <w:tcMar>
              <w:top w:w="5" w:type="dxa"/>
              <w:left w:w="5" w:type="dxa"/>
              <w:bottom w:w="0" w:type="dxa"/>
              <w:right w:w="5" w:type="dxa"/>
            </w:tcMar>
            <w:vAlign w:val="center"/>
            <w:hideMark/>
          </w:tcPr>
          <w:p w14:paraId="3E06F9CF" w14:textId="77777777" w:rsidR="001064DB" w:rsidRPr="00D165F3" w:rsidRDefault="001064DB" w:rsidP="001064DB">
            <w:pPr>
              <w:jc w:val="center"/>
              <w:textAlignment w:val="bottom"/>
              <w:rPr>
                <w:rFonts w:ascii="Arial" w:hAnsi="Arial" w:cs="Arial"/>
                <w:sz w:val="20"/>
                <w:szCs w:val="20"/>
              </w:rPr>
            </w:pPr>
            <w:r>
              <w:rPr>
                <w:rFonts w:ascii="Arial" w:eastAsia="MS PGothic" w:hAnsi="Arial" w:cs="Arial"/>
                <w:b/>
                <w:bCs/>
                <w:kern w:val="24"/>
                <w:sz w:val="20"/>
                <w:szCs w:val="20"/>
              </w:rPr>
              <w:t>1 Match</w:t>
            </w:r>
          </w:p>
        </w:tc>
        <w:tc>
          <w:tcPr>
            <w:tcW w:w="2228" w:type="dxa"/>
            <w:shd w:val="clear" w:color="auto" w:fill="FFFF00"/>
            <w:tcMar>
              <w:top w:w="5" w:type="dxa"/>
              <w:left w:w="5" w:type="dxa"/>
              <w:bottom w:w="0" w:type="dxa"/>
              <w:right w:w="5" w:type="dxa"/>
            </w:tcMar>
            <w:vAlign w:val="center"/>
            <w:hideMark/>
          </w:tcPr>
          <w:p w14:paraId="2CAA5EE8"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Reprimand</w:t>
            </w:r>
          </w:p>
        </w:tc>
      </w:tr>
      <w:tr w:rsidR="001064DB" w:rsidRPr="00D165F3" w14:paraId="752A1695" w14:textId="77777777" w:rsidTr="001064DB">
        <w:trPr>
          <w:trHeight w:val="649"/>
        </w:trPr>
        <w:tc>
          <w:tcPr>
            <w:tcW w:w="1540" w:type="dxa"/>
            <w:vMerge/>
            <w:vAlign w:val="center"/>
            <w:hideMark/>
          </w:tcPr>
          <w:p w14:paraId="02F3E4E0" w14:textId="77777777" w:rsidR="001064DB" w:rsidRPr="00D165F3" w:rsidRDefault="001064DB" w:rsidP="001064DB">
            <w:pPr>
              <w:rPr>
                <w:rFonts w:ascii="Arial" w:hAnsi="Arial" w:cs="Arial"/>
                <w:sz w:val="20"/>
                <w:szCs w:val="20"/>
              </w:rPr>
            </w:pPr>
          </w:p>
        </w:tc>
        <w:tc>
          <w:tcPr>
            <w:tcW w:w="1541" w:type="dxa"/>
            <w:vMerge/>
            <w:vAlign w:val="center"/>
            <w:hideMark/>
          </w:tcPr>
          <w:p w14:paraId="61A01D32" w14:textId="77777777" w:rsidR="001064DB" w:rsidRPr="00D165F3" w:rsidRDefault="001064DB" w:rsidP="001064DB">
            <w:pPr>
              <w:rPr>
                <w:rFonts w:ascii="Arial" w:hAnsi="Arial" w:cs="Arial"/>
                <w:sz w:val="20"/>
                <w:szCs w:val="20"/>
              </w:rPr>
            </w:pPr>
          </w:p>
        </w:tc>
        <w:tc>
          <w:tcPr>
            <w:tcW w:w="1787" w:type="dxa"/>
            <w:shd w:val="clear" w:color="auto" w:fill="E9EDF4"/>
            <w:tcMar>
              <w:top w:w="5" w:type="dxa"/>
              <w:left w:w="5" w:type="dxa"/>
              <w:bottom w:w="0" w:type="dxa"/>
              <w:right w:w="5" w:type="dxa"/>
            </w:tcMar>
            <w:vAlign w:val="center"/>
            <w:hideMark/>
          </w:tcPr>
          <w:p w14:paraId="568CED5E"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kern w:val="24"/>
                <w:sz w:val="20"/>
                <w:szCs w:val="20"/>
              </w:rPr>
              <w:t>Body</w:t>
            </w:r>
          </w:p>
        </w:tc>
        <w:tc>
          <w:tcPr>
            <w:tcW w:w="2152" w:type="dxa"/>
            <w:shd w:val="clear" w:color="auto" w:fill="FFFF00"/>
            <w:tcMar>
              <w:top w:w="5" w:type="dxa"/>
              <w:left w:w="5" w:type="dxa"/>
              <w:bottom w:w="0" w:type="dxa"/>
              <w:right w:w="5" w:type="dxa"/>
            </w:tcMar>
            <w:vAlign w:val="center"/>
            <w:hideMark/>
          </w:tcPr>
          <w:p w14:paraId="777B16B2"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Reprimand</w:t>
            </w:r>
          </w:p>
        </w:tc>
        <w:tc>
          <w:tcPr>
            <w:tcW w:w="2228" w:type="dxa"/>
            <w:shd w:val="clear" w:color="auto" w:fill="FFFF00"/>
            <w:tcMar>
              <w:top w:w="5" w:type="dxa"/>
              <w:left w:w="5" w:type="dxa"/>
              <w:bottom w:w="0" w:type="dxa"/>
              <w:right w:w="5" w:type="dxa"/>
            </w:tcMar>
            <w:vAlign w:val="center"/>
            <w:hideMark/>
          </w:tcPr>
          <w:p w14:paraId="4822ABEA" w14:textId="77777777" w:rsidR="001064DB" w:rsidRPr="00D165F3" w:rsidRDefault="001064DB" w:rsidP="001064DB">
            <w:pPr>
              <w:jc w:val="center"/>
              <w:textAlignment w:val="bottom"/>
              <w:rPr>
                <w:rFonts w:ascii="Arial" w:hAnsi="Arial" w:cs="Arial"/>
                <w:sz w:val="20"/>
                <w:szCs w:val="20"/>
              </w:rPr>
            </w:pPr>
            <w:r w:rsidRPr="00D165F3">
              <w:rPr>
                <w:rFonts w:ascii="Arial" w:eastAsia="MS PGothic" w:hAnsi="Arial" w:cs="Arial"/>
                <w:b/>
                <w:bCs/>
                <w:kern w:val="24"/>
                <w:sz w:val="20"/>
                <w:szCs w:val="20"/>
              </w:rPr>
              <w:t>Reprimand</w:t>
            </w:r>
          </w:p>
        </w:tc>
      </w:tr>
    </w:tbl>
    <w:p w14:paraId="6AB14584" w14:textId="77777777" w:rsidR="001064DB" w:rsidRDefault="001064DB" w:rsidP="001064DB">
      <w:pPr>
        <w:rPr>
          <w:sz w:val="32"/>
          <w:szCs w:val="80"/>
        </w:rPr>
      </w:pPr>
      <w:r>
        <w:rPr>
          <w:sz w:val="32"/>
          <w:szCs w:val="80"/>
        </w:rPr>
        <w:t>The Reportable Offences can be graded in accordance with the following table:</w:t>
      </w:r>
    </w:p>
    <w:p w14:paraId="2DC4CEAB" w14:textId="77777777" w:rsidR="00135B04" w:rsidRPr="00605CCA" w:rsidRDefault="00135B04" w:rsidP="00121295">
      <w:pPr>
        <w:ind w:right="-897"/>
      </w:pPr>
      <w:r w:rsidRPr="00C00C23">
        <w:t xml:space="preserve">* </w:t>
      </w:r>
      <w:r w:rsidRPr="00605CCA">
        <w:t xml:space="preserve">If a Club </w:t>
      </w:r>
      <w:r w:rsidRPr="00605CCA">
        <w:rPr>
          <w:b/>
          <w:u w:val="single"/>
        </w:rPr>
        <w:t>accepts</w:t>
      </w:r>
      <w:r w:rsidRPr="00605CCA">
        <w:t xml:space="preserve"> the decision of the League (or Independent Review Person/Panel</w:t>
      </w:r>
      <w:r w:rsidR="00121295" w:rsidRPr="00605CCA">
        <w:t>/Commissioners</w:t>
      </w:r>
      <w:r w:rsidRPr="00605CCA">
        <w:t xml:space="preserve">) then </w:t>
      </w:r>
      <w:r w:rsidR="004E4978" w:rsidRPr="00605CCA">
        <w:t>the Player</w:t>
      </w:r>
      <w:r w:rsidRPr="00605CCA">
        <w:t xml:space="preserve"> will receive the Early Guilty Plea penalty. </w:t>
      </w:r>
    </w:p>
    <w:p w14:paraId="7239374E" w14:textId="77777777" w:rsidR="007D6D97" w:rsidRPr="00605CCA" w:rsidRDefault="007D6D97" w:rsidP="00C00C23">
      <w:pPr>
        <w:ind w:right="-1180"/>
      </w:pPr>
      <w:r w:rsidRPr="00605CCA">
        <w:t xml:space="preserve">* </w:t>
      </w:r>
      <w:r w:rsidR="00135B04" w:rsidRPr="00605CCA">
        <w:t>I</w:t>
      </w:r>
      <w:r w:rsidRPr="00605CCA">
        <w:t xml:space="preserve">f a Club chooses to </w:t>
      </w:r>
      <w:r w:rsidRPr="00605CCA">
        <w:rPr>
          <w:b/>
          <w:u w:val="single"/>
        </w:rPr>
        <w:t>challenge</w:t>
      </w:r>
      <w:r w:rsidRPr="00605CCA">
        <w:t xml:space="preserve"> the decision of the League </w:t>
      </w:r>
      <w:r w:rsidR="00135B04" w:rsidRPr="00605CCA">
        <w:t>(or Independent Review Person/Panel</w:t>
      </w:r>
      <w:r w:rsidR="00121295" w:rsidRPr="00605CCA">
        <w:t>/Commissioners</w:t>
      </w:r>
      <w:r w:rsidR="00135B04" w:rsidRPr="00605CCA">
        <w:t xml:space="preserve">) at </w:t>
      </w:r>
      <w:r w:rsidR="00C00C23" w:rsidRPr="00605CCA">
        <w:t xml:space="preserve">a </w:t>
      </w:r>
      <w:r w:rsidR="00135B04" w:rsidRPr="00605CCA">
        <w:t xml:space="preserve">Tribunal and is </w:t>
      </w:r>
      <w:r w:rsidR="00135B04" w:rsidRPr="00605CCA">
        <w:rPr>
          <w:b/>
          <w:u w:val="single"/>
        </w:rPr>
        <w:t>unsuccessful</w:t>
      </w:r>
      <w:r w:rsidR="00135B04" w:rsidRPr="00605CCA">
        <w:t xml:space="preserve"> then the Base Sanction penalty </w:t>
      </w:r>
      <w:r w:rsidR="00C00C23" w:rsidRPr="00605CCA">
        <w:t>(as a minimum) will apply, however the Commissioners (at their absolute discretion) may apply a greater penalty/Sanction.</w:t>
      </w:r>
    </w:p>
    <w:p w14:paraId="180BAC97" w14:textId="77777777" w:rsidR="007D6D97" w:rsidRPr="00C00C23" w:rsidRDefault="00FF719E" w:rsidP="001064DB">
      <w:r w:rsidRPr="00605CCA">
        <w:t xml:space="preserve">* </w:t>
      </w:r>
      <w:r w:rsidRPr="00C00C23">
        <w:t xml:space="preserve">A one match additional penalty will be added to the base sanction of a Reportable Offence for a </w:t>
      </w:r>
      <w:r w:rsidRPr="00C00C23">
        <w:rPr>
          <w:b/>
          <w:u w:val="single"/>
        </w:rPr>
        <w:t>bad record</w:t>
      </w:r>
      <w:r w:rsidRPr="00C00C23">
        <w:t xml:space="preserve"> (bad record = 1 match suspension in 12 months or 2 match suspension in 24 months)</w:t>
      </w:r>
      <w:r w:rsidR="00135B04" w:rsidRPr="00C00C23">
        <w:t>.</w:t>
      </w:r>
    </w:p>
    <w:p w14:paraId="12E8DD12" w14:textId="77777777" w:rsidR="00401988" w:rsidRPr="00505E34" w:rsidRDefault="00401988" w:rsidP="001064DB">
      <w:pPr>
        <w:rPr>
          <w:sz w:val="24"/>
          <w:szCs w:val="24"/>
        </w:rPr>
      </w:pPr>
    </w:p>
    <w:p w14:paraId="0A75C892" w14:textId="77777777" w:rsidR="008F3290" w:rsidRPr="008F3290" w:rsidRDefault="00401988" w:rsidP="008F3290">
      <w:pPr>
        <w:pStyle w:val="ListParagraph"/>
        <w:numPr>
          <w:ilvl w:val="0"/>
          <w:numId w:val="4"/>
        </w:numPr>
        <w:rPr>
          <w:b/>
          <w:sz w:val="32"/>
          <w:szCs w:val="80"/>
          <w:u w:val="single"/>
        </w:rPr>
      </w:pPr>
      <w:r>
        <w:rPr>
          <w:b/>
          <w:sz w:val="32"/>
          <w:szCs w:val="80"/>
          <w:u w:val="single"/>
        </w:rPr>
        <w:t>Conduct (Intentional or</w:t>
      </w:r>
      <w:r w:rsidR="001064DB" w:rsidRPr="008F3290">
        <w:rPr>
          <w:b/>
          <w:sz w:val="32"/>
          <w:szCs w:val="80"/>
          <w:u w:val="single"/>
        </w:rPr>
        <w:t xml:space="preserve"> Careless)</w:t>
      </w:r>
    </w:p>
    <w:p w14:paraId="639C3206" w14:textId="77777777" w:rsidR="00401988" w:rsidRDefault="00401988" w:rsidP="001064DB">
      <w:pPr>
        <w:rPr>
          <w:b/>
          <w:i/>
          <w:sz w:val="32"/>
          <w:szCs w:val="80"/>
          <w:u w:val="single"/>
        </w:rPr>
      </w:pPr>
    </w:p>
    <w:p w14:paraId="7A37F7BA" w14:textId="77777777" w:rsidR="001064DB" w:rsidRPr="001064DB" w:rsidRDefault="001064DB" w:rsidP="001064DB">
      <w:pPr>
        <w:rPr>
          <w:sz w:val="32"/>
          <w:szCs w:val="80"/>
        </w:rPr>
      </w:pPr>
      <w:r w:rsidRPr="009847F7">
        <w:rPr>
          <w:b/>
          <w:i/>
          <w:sz w:val="32"/>
          <w:szCs w:val="80"/>
          <w:u w:val="single"/>
        </w:rPr>
        <w:t>Intentional conduct</w:t>
      </w:r>
      <w:r w:rsidRPr="009847F7">
        <w:rPr>
          <w:b/>
          <w:sz w:val="32"/>
          <w:szCs w:val="80"/>
        </w:rPr>
        <w:t>:</w:t>
      </w:r>
      <w:r w:rsidRPr="001064DB">
        <w:rPr>
          <w:sz w:val="32"/>
          <w:szCs w:val="80"/>
        </w:rPr>
        <w:t xml:space="preserve"> A Player intentionally commits a Classifiable Offence if the Player engages in the conduct constituting the Reportable Offence with the intention of committing that offence.</w:t>
      </w:r>
    </w:p>
    <w:p w14:paraId="50279BD2" w14:textId="77777777" w:rsidR="001064DB" w:rsidRPr="001064DB" w:rsidRDefault="001064DB" w:rsidP="001064DB">
      <w:pPr>
        <w:rPr>
          <w:sz w:val="32"/>
          <w:szCs w:val="80"/>
        </w:rPr>
      </w:pPr>
      <w:r w:rsidRPr="001064DB">
        <w:rPr>
          <w:sz w:val="32"/>
          <w:szCs w:val="80"/>
        </w:rPr>
        <w:t xml:space="preserve">For example, a strike will be regarded as Intentional where a Player delivers a blow to an opponent with the intention of striking them. </w:t>
      </w:r>
    </w:p>
    <w:p w14:paraId="1A91ADDE" w14:textId="77777777" w:rsidR="00401988" w:rsidRDefault="00401988" w:rsidP="001064DB">
      <w:pPr>
        <w:rPr>
          <w:b/>
          <w:i/>
          <w:sz w:val="32"/>
          <w:szCs w:val="80"/>
          <w:u w:val="single"/>
        </w:rPr>
      </w:pPr>
    </w:p>
    <w:p w14:paraId="61C7EAAC" w14:textId="77777777" w:rsidR="001064DB" w:rsidRPr="001064DB" w:rsidRDefault="001064DB" w:rsidP="001064DB">
      <w:pPr>
        <w:rPr>
          <w:sz w:val="32"/>
          <w:szCs w:val="80"/>
        </w:rPr>
      </w:pPr>
      <w:r w:rsidRPr="00401988">
        <w:rPr>
          <w:b/>
          <w:i/>
          <w:sz w:val="32"/>
          <w:szCs w:val="80"/>
          <w:u w:val="single"/>
        </w:rPr>
        <w:t>Careless conduct</w:t>
      </w:r>
      <w:r w:rsidRPr="00401988">
        <w:rPr>
          <w:b/>
          <w:sz w:val="32"/>
          <w:szCs w:val="80"/>
        </w:rPr>
        <w:t>:</w:t>
      </w:r>
      <w:r w:rsidRPr="001064DB">
        <w:rPr>
          <w:sz w:val="32"/>
          <w:szCs w:val="80"/>
        </w:rPr>
        <w:t xml:space="preserve"> A Player</w:t>
      </w:r>
      <w:r w:rsidR="009847F7">
        <w:rPr>
          <w:sz w:val="32"/>
          <w:szCs w:val="80"/>
        </w:rPr>
        <w:t>’s conduct will be regarded as c</w:t>
      </w:r>
      <w:r w:rsidRPr="001064DB">
        <w:rPr>
          <w:sz w:val="32"/>
          <w:szCs w:val="80"/>
        </w:rPr>
        <w:t xml:space="preserve">areless where it constitutes a breach of the duty of care owed by the Player to all other Players. Each Player owes a duty of care to all other Players, Umpires and other persons (as applicable) not to engage in conduct which will constitute a Reportable Offence being committed against that other Player, Umpire or other person (as applicable). In order to constitute such a breach of that duty of care, the conduct must be such that a reasonable Player would not regard it as prudent in all the circumstances. Further, a Player will be careless if they breach their duty to take reasonable care to avoid acts which can be reasonably foreseen to result in a Reportable Offence. </w:t>
      </w:r>
    </w:p>
    <w:p w14:paraId="4D82BE32" w14:textId="77777777" w:rsidR="00401988" w:rsidRDefault="00401988" w:rsidP="008F3290">
      <w:pPr>
        <w:rPr>
          <w:b/>
          <w:sz w:val="32"/>
          <w:szCs w:val="80"/>
          <w:u w:val="single"/>
        </w:rPr>
      </w:pPr>
    </w:p>
    <w:p w14:paraId="2BC76BB7" w14:textId="77777777" w:rsidR="001064DB" w:rsidRPr="008F3290" w:rsidRDefault="008F3290" w:rsidP="008F3290">
      <w:pPr>
        <w:rPr>
          <w:b/>
          <w:sz w:val="32"/>
          <w:szCs w:val="80"/>
          <w:u w:val="single"/>
        </w:rPr>
      </w:pPr>
      <w:r>
        <w:rPr>
          <w:b/>
          <w:sz w:val="32"/>
          <w:szCs w:val="80"/>
          <w:u w:val="single"/>
        </w:rPr>
        <w:t>(b)</w:t>
      </w:r>
      <w:r w:rsidR="001064DB" w:rsidRPr="008F3290">
        <w:rPr>
          <w:b/>
          <w:sz w:val="32"/>
          <w:szCs w:val="80"/>
          <w:u w:val="single"/>
        </w:rPr>
        <w:t>Impact (Low, Medium, High or Severe)</w:t>
      </w:r>
    </w:p>
    <w:p w14:paraId="1C7C265F" w14:textId="77777777" w:rsidR="001064DB" w:rsidRPr="001064DB" w:rsidRDefault="001064DB" w:rsidP="001064DB">
      <w:pPr>
        <w:rPr>
          <w:sz w:val="32"/>
          <w:szCs w:val="80"/>
        </w:rPr>
      </w:pPr>
      <w:r w:rsidRPr="001064DB">
        <w:rPr>
          <w:sz w:val="32"/>
          <w:szCs w:val="80"/>
        </w:rPr>
        <w:t>In determining the level of impact, regard will be had to several factors.</w:t>
      </w:r>
    </w:p>
    <w:p w14:paraId="61D8CAA6" w14:textId="77777777" w:rsidR="008F3290" w:rsidRDefault="001064DB" w:rsidP="001064DB">
      <w:pPr>
        <w:pStyle w:val="ListParagraph"/>
        <w:numPr>
          <w:ilvl w:val="0"/>
          <w:numId w:val="5"/>
        </w:numPr>
        <w:rPr>
          <w:sz w:val="32"/>
          <w:szCs w:val="80"/>
        </w:rPr>
      </w:pPr>
      <w:r w:rsidRPr="008F3290">
        <w:rPr>
          <w:sz w:val="32"/>
          <w:szCs w:val="80"/>
        </w:rPr>
        <w:t xml:space="preserve"> </w:t>
      </w:r>
      <w:r w:rsidR="008F3290">
        <w:rPr>
          <w:sz w:val="32"/>
          <w:szCs w:val="80"/>
        </w:rPr>
        <w:t>T</w:t>
      </w:r>
      <w:r w:rsidRPr="008F3290">
        <w:rPr>
          <w:sz w:val="32"/>
          <w:szCs w:val="80"/>
        </w:rPr>
        <w:t xml:space="preserve">he extent of force </w:t>
      </w:r>
      <w:proofErr w:type="gramStart"/>
      <w:r w:rsidRPr="008F3290">
        <w:rPr>
          <w:sz w:val="32"/>
          <w:szCs w:val="80"/>
        </w:rPr>
        <w:t>and in particular, any</w:t>
      </w:r>
      <w:proofErr w:type="gramEnd"/>
      <w:r w:rsidRPr="008F3290">
        <w:rPr>
          <w:sz w:val="32"/>
          <w:szCs w:val="80"/>
        </w:rPr>
        <w:t xml:space="preserve"> injury sustained by the </w:t>
      </w:r>
      <w:r w:rsidR="008F3290">
        <w:rPr>
          <w:sz w:val="32"/>
          <w:szCs w:val="80"/>
        </w:rPr>
        <w:t>Player who was offended against.</w:t>
      </w:r>
    </w:p>
    <w:p w14:paraId="54E32EBA" w14:textId="77777777" w:rsidR="008F3290" w:rsidRPr="001064DB" w:rsidRDefault="008F3290" w:rsidP="008F3290">
      <w:pPr>
        <w:pStyle w:val="ListParagraph"/>
        <w:numPr>
          <w:ilvl w:val="0"/>
          <w:numId w:val="5"/>
        </w:numPr>
        <w:rPr>
          <w:sz w:val="32"/>
          <w:szCs w:val="80"/>
        </w:rPr>
      </w:pPr>
      <w:r>
        <w:rPr>
          <w:sz w:val="32"/>
          <w:szCs w:val="80"/>
        </w:rPr>
        <w:t>S</w:t>
      </w:r>
      <w:r w:rsidR="001064DB" w:rsidRPr="008F3290">
        <w:rPr>
          <w:sz w:val="32"/>
          <w:szCs w:val="80"/>
        </w:rPr>
        <w:t>trong consideration will be given to the potential to cause injury</w:t>
      </w:r>
      <w:r>
        <w:rPr>
          <w:sz w:val="32"/>
          <w:szCs w:val="80"/>
        </w:rPr>
        <w:t>.</w:t>
      </w:r>
    </w:p>
    <w:p w14:paraId="2A84690B" w14:textId="77777777" w:rsidR="00401988" w:rsidRDefault="00401988" w:rsidP="001064DB">
      <w:pPr>
        <w:rPr>
          <w:sz w:val="32"/>
          <w:szCs w:val="80"/>
        </w:rPr>
      </w:pPr>
    </w:p>
    <w:p w14:paraId="34BE8BCF" w14:textId="77777777" w:rsidR="001064DB" w:rsidRDefault="008F3290" w:rsidP="001064DB">
      <w:pPr>
        <w:rPr>
          <w:sz w:val="32"/>
          <w:szCs w:val="80"/>
        </w:rPr>
      </w:pPr>
      <w:r>
        <w:rPr>
          <w:sz w:val="32"/>
          <w:szCs w:val="80"/>
        </w:rPr>
        <w:lastRenderedPageBreak/>
        <w:t>For example – striking to the head:</w:t>
      </w:r>
    </w:p>
    <w:p w14:paraId="0D06629D" w14:textId="77777777" w:rsidR="008F3290" w:rsidRDefault="008F3290" w:rsidP="008F3290">
      <w:pPr>
        <w:pStyle w:val="ListParagraph"/>
        <w:numPr>
          <w:ilvl w:val="0"/>
          <w:numId w:val="6"/>
        </w:numPr>
        <w:rPr>
          <w:sz w:val="32"/>
          <w:szCs w:val="80"/>
        </w:rPr>
      </w:pPr>
      <w:r w:rsidRPr="008F3290">
        <w:rPr>
          <w:sz w:val="32"/>
          <w:szCs w:val="80"/>
        </w:rPr>
        <w:t xml:space="preserve">Low Impact: Very minimal force, no laceration and victim player </w:t>
      </w:r>
      <w:proofErr w:type="gramStart"/>
      <w:r w:rsidRPr="008F3290">
        <w:rPr>
          <w:sz w:val="32"/>
          <w:szCs w:val="80"/>
        </w:rPr>
        <w:t>continues</w:t>
      </w:r>
      <w:proofErr w:type="gramEnd"/>
      <w:r w:rsidRPr="008F3290">
        <w:rPr>
          <w:sz w:val="32"/>
          <w:szCs w:val="80"/>
        </w:rPr>
        <w:t xml:space="preserve"> to participate in match unaffected</w:t>
      </w:r>
    </w:p>
    <w:p w14:paraId="4901CF6A" w14:textId="77777777" w:rsidR="008F3290" w:rsidRDefault="008F3290" w:rsidP="008F3290">
      <w:pPr>
        <w:pStyle w:val="ListParagraph"/>
        <w:numPr>
          <w:ilvl w:val="0"/>
          <w:numId w:val="6"/>
        </w:numPr>
        <w:rPr>
          <w:sz w:val="32"/>
          <w:szCs w:val="80"/>
        </w:rPr>
      </w:pPr>
      <w:r w:rsidRPr="008F3290">
        <w:rPr>
          <w:sz w:val="32"/>
          <w:szCs w:val="80"/>
        </w:rPr>
        <w:t>Medium Impact: Laceration or victim player dazed by contact</w:t>
      </w:r>
    </w:p>
    <w:p w14:paraId="657F000E" w14:textId="77777777" w:rsidR="008F3290" w:rsidRDefault="008F3290" w:rsidP="008F3290">
      <w:pPr>
        <w:pStyle w:val="ListParagraph"/>
        <w:numPr>
          <w:ilvl w:val="0"/>
          <w:numId w:val="6"/>
        </w:numPr>
        <w:rPr>
          <w:sz w:val="32"/>
          <w:szCs w:val="80"/>
        </w:rPr>
      </w:pPr>
      <w:r w:rsidRPr="008F3290">
        <w:rPr>
          <w:sz w:val="32"/>
          <w:szCs w:val="80"/>
        </w:rPr>
        <w:t xml:space="preserve">High Impact: Victim player affected for an extended </w:t>
      </w:r>
      <w:proofErr w:type="gramStart"/>
      <w:r w:rsidRPr="008F3290">
        <w:rPr>
          <w:sz w:val="32"/>
          <w:szCs w:val="80"/>
        </w:rPr>
        <w:t>period of time</w:t>
      </w:r>
      <w:proofErr w:type="gramEnd"/>
      <w:r w:rsidRPr="008F3290">
        <w:rPr>
          <w:sz w:val="32"/>
          <w:szCs w:val="80"/>
        </w:rPr>
        <w:t xml:space="preserve"> (or takes no further part in match) and/or low-level concussion apparent or indicated post-match </w:t>
      </w:r>
    </w:p>
    <w:p w14:paraId="5431FE2A" w14:textId="77777777" w:rsidR="008F3290" w:rsidRPr="008F3290" w:rsidRDefault="008F3290" w:rsidP="008F3290">
      <w:pPr>
        <w:pStyle w:val="ListParagraph"/>
        <w:numPr>
          <w:ilvl w:val="0"/>
          <w:numId w:val="6"/>
        </w:numPr>
        <w:rPr>
          <w:sz w:val="32"/>
          <w:szCs w:val="80"/>
        </w:rPr>
      </w:pPr>
      <w:r w:rsidRPr="008F3290">
        <w:rPr>
          <w:sz w:val="32"/>
          <w:szCs w:val="80"/>
        </w:rPr>
        <w:t>Severe Impact: Victim player immediately unconscious, serious injury incurred and takes no further part in match</w:t>
      </w:r>
    </w:p>
    <w:p w14:paraId="1CF06C60" w14:textId="77777777" w:rsidR="001064DB" w:rsidRPr="008F3290" w:rsidRDefault="008F3290" w:rsidP="001064DB">
      <w:pPr>
        <w:rPr>
          <w:b/>
          <w:sz w:val="32"/>
          <w:szCs w:val="80"/>
          <w:u w:val="single"/>
        </w:rPr>
      </w:pPr>
      <w:r>
        <w:rPr>
          <w:b/>
          <w:sz w:val="32"/>
          <w:szCs w:val="80"/>
          <w:u w:val="single"/>
        </w:rPr>
        <w:t>(c)</w:t>
      </w:r>
      <w:r w:rsidR="001064DB" w:rsidRPr="008F3290">
        <w:rPr>
          <w:b/>
          <w:sz w:val="32"/>
          <w:szCs w:val="80"/>
          <w:u w:val="single"/>
        </w:rPr>
        <w:t>Contact (High/Groin, Body)</w:t>
      </w:r>
    </w:p>
    <w:p w14:paraId="4E7A4D8E" w14:textId="77777777" w:rsidR="001064DB" w:rsidRPr="001064DB" w:rsidRDefault="001064DB" w:rsidP="001064DB">
      <w:pPr>
        <w:rPr>
          <w:sz w:val="32"/>
          <w:szCs w:val="80"/>
        </w:rPr>
      </w:pPr>
      <w:r w:rsidRPr="001064DB">
        <w:rPr>
          <w:sz w:val="32"/>
          <w:szCs w:val="80"/>
        </w:rPr>
        <w:t xml:space="preserve">High contact is not limited to contact to the head and includes contact above the shoulders. Contact to the Groin includes contact to the crease or hollow at the junction of the inner part of each thigh with the trunk together with the adjacent region and including the testicles. </w:t>
      </w:r>
    </w:p>
    <w:p w14:paraId="44FE20A5" w14:textId="77777777" w:rsidR="001064DB" w:rsidRDefault="001064DB" w:rsidP="001064DB">
      <w:pPr>
        <w:rPr>
          <w:sz w:val="32"/>
          <w:szCs w:val="80"/>
        </w:rPr>
      </w:pPr>
      <w:r w:rsidRPr="001064DB">
        <w:rPr>
          <w:sz w:val="32"/>
          <w:szCs w:val="80"/>
        </w:rPr>
        <w:t xml:space="preserve">Contact shall be classified as High or to the Groin where a Player's head or groin </w:t>
      </w:r>
      <w:proofErr w:type="gramStart"/>
      <w:r w:rsidRPr="001064DB">
        <w:rPr>
          <w:sz w:val="32"/>
          <w:szCs w:val="80"/>
        </w:rPr>
        <w:t>makes contact with</w:t>
      </w:r>
      <w:proofErr w:type="gramEnd"/>
      <w:r w:rsidRPr="001064DB">
        <w:rPr>
          <w:sz w:val="32"/>
          <w:szCs w:val="80"/>
        </w:rPr>
        <w:t xml:space="preserve"> another Player or object such as the fence or the ground as a result of the actions of the offending Player. By way of example, should a Player tackle another Player around the waist and as a result of the tackle, the tackled Player's head made forceful contact with the fence or the ground the contact in these circumstances would be classified as High, even though the tackle was to the body.</w:t>
      </w:r>
    </w:p>
    <w:p w14:paraId="64372E89" w14:textId="77777777" w:rsidR="001064DB" w:rsidRDefault="001064DB" w:rsidP="001064DB">
      <w:pPr>
        <w:rPr>
          <w:sz w:val="32"/>
          <w:szCs w:val="80"/>
        </w:rPr>
      </w:pPr>
    </w:p>
    <w:p w14:paraId="34011A62" w14:textId="77777777" w:rsidR="00AB6471" w:rsidRDefault="00AB6471" w:rsidP="001064DB">
      <w:pPr>
        <w:rPr>
          <w:sz w:val="32"/>
          <w:szCs w:val="80"/>
        </w:rPr>
      </w:pPr>
    </w:p>
    <w:p w14:paraId="295DE88F" w14:textId="77777777" w:rsidR="00AB6471" w:rsidRDefault="00AB6471" w:rsidP="001064DB">
      <w:pPr>
        <w:rPr>
          <w:sz w:val="32"/>
          <w:szCs w:val="80"/>
        </w:rPr>
      </w:pPr>
    </w:p>
    <w:p w14:paraId="12AF9051" w14:textId="77777777" w:rsidR="00AB6471" w:rsidRDefault="00AB6471" w:rsidP="001064DB">
      <w:pPr>
        <w:rPr>
          <w:sz w:val="32"/>
          <w:szCs w:val="80"/>
        </w:rPr>
      </w:pPr>
    </w:p>
    <w:p w14:paraId="74402926" w14:textId="77777777" w:rsidR="00AB6471" w:rsidRDefault="00AB6471" w:rsidP="001064DB">
      <w:pPr>
        <w:rPr>
          <w:sz w:val="32"/>
          <w:szCs w:val="80"/>
        </w:rPr>
      </w:pPr>
    </w:p>
    <w:p w14:paraId="5C7779B5" w14:textId="77777777" w:rsidR="00AB6471" w:rsidRDefault="00AB6471" w:rsidP="001064DB">
      <w:pPr>
        <w:rPr>
          <w:sz w:val="32"/>
          <w:szCs w:val="80"/>
        </w:rPr>
      </w:pPr>
    </w:p>
    <w:p w14:paraId="6E850BF6" w14:textId="77777777" w:rsidR="00AB6471" w:rsidRDefault="00AB6471" w:rsidP="001064DB">
      <w:pPr>
        <w:rPr>
          <w:sz w:val="32"/>
          <w:szCs w:val="80"/>
        </w:rPr>
      </w:pPr>
    </w:p>
    <w:p w14:paraId="0128DC33" w14:textId="77777777" w:rsidR="00AB6471" w:rsidRPr="001064DB" w:rsidRDefault="00AB6471" w:rsidP="00AB6471">
      <w:pPr>
        <w:pStyle w:val="ListParagraph"/>
        <w:numPr>
          <w:ilvl w:val="0"/>
          <w:numId w:val="2"/>
        </w:numPr>
        <w:rPr>
          <w:b/>
          <w:sz w:val="36"/>
          <w:szCs w:val="80"/>
          <w:u w:val="single"/>
        </w:rPr>
      </w:pPr>
      <w:r>
        <w:rPr>
          <w:b/>
          <w:sz w:val="36"/>
          <w:szCs w:val="80"/>
          <w:u w:val="single"/>
        </w:rPr>
        <w:lastRenderedPageBreak/>
        <w:t>DIRECT TRIBUNAL OFFENCES</w:t>
      </w:r>
    </w:p>
    <w:p w14:paraId="17943F83" w14:textId="77777777" w:rsidR="00AB6471" w:rsidRDefault="00AB6471" w:rsidP="00AB6471">
      <w:pPr>
        <w:rPr>
          <w:sz w:val="32"/>
          <w:szCs w:val="80"/>
        </w:rPr>
      </w:pPr>
      <w:r w:rsidRPr="00AB6471">
        <w:rPr>
          <w:sz w:val="32"/>
          <w:szCs w:val="80"/>
        </w:rPr>
        <w:t xml:space="preserve">Direct Tribunal Offences are those Offences (specified in the </w:t>
      </w:r>
      <w:r>
        <w:rPr>
          <w:sz w:val="32"/>
          <w:szCs w:val="80"/>
        </w:rPr>
        <w:t>table below) which are referred</w:t>
      </w:r>
      <w:r w:rsidRPr="00AB6471">
        <w:rPr>
          <w:sz w:val="32"/>
          <w:szCs w:val="80"/>
        </w:rPr>
        <w:t xml:space="preserve"> directly to the Tribunal for determination without grading </w:t>
      </w:r>
      <w:r>
        <w:rPr>
          <w:sz w:val="32"/>
          <w:szCs w:val="80"/>
        </w:rPr>
        <w:t>because of the seriousness of the offence.</w:t>
      </w:r>
    </w:p>
    <w:tbl>
      <w:tblPr>
        <w:tblW w:w="6160" w:type="dxa"/>
        <w:tblInd w:w="1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tblGrid>
      <w:tr w:rsidR="00AB6471" w:rsidRPr="00AB6471" w14:paraId="38B0E8B9" w14:textId="77777777" w:rsidTr="00B42D35">
        <w:tc>
          <w:tcPr>
            <w:tcW w:w="6160" w:type="dxa"/>
            <w:shd w:val="clear" w:color="auto" w:fill="auto"/>
          </w:tcPr>
          <w:p w14:paraId="2D5533CC" w14:textId="77777777" w:rsidR="00AB6471" w:rsidRPr="00AB6471" w:rsidRDefault="00AB6471" w:rsidP="00AB6471">
            <w:pPr>
              <w:rPr>
                <w:b/>
                <w:sz w:val="32"/>
                <w:szCs w:val="80"/>
                <w:lang w:val="en-US"/>
              </w:rPr>
            </w:pPr>
            <w:r w:rsidRPr="00AB6471">
              <w:rPr>
                <w:b/>
                <w:sz w:val="32"/>
                <w:szCs w:val="80"/>
                <w:lang w:val="en-US"/>
              </w:rPr>
              <w:t>Direct Tribunal Offences</w:t>
            </w:r>
          </w:p>
        </w:tc>
      </w:tr>
      <w:tr w:rsidR="00AB6471" w:rsidRPr="00AB6471" w14:paraId="31E23E8E" w14:textId="77777777" w:rsidTr="00B42D35">
        <w:tc>
          <w:tcPr>
            <w:tcW w:w="6160" w:type="dxa"/>
            <w:shd w:val="clear" w:color="auto" w:fill="auto"/>
          </w:tcPr>
          <w:p w14:paraId="75DCC799" w14:textId="77777777" w:rsidR="00AB6471" w:rsidRPr="00AB6471" w:rsidRDefault="00AB6471" w:rsidP="00AB6471">
            <w:pPr>
              <w:rPr>
                <w:sz w:val="32"/>
                <w:szCs w:val="80"/>
                <w:lang w:val="en-US"/>
              </w:rPr>
            </w:pPr>
            <w:r w:rsidRPr="00AB6471">
              <w:rPr>
                <w:sz w:val="32"/>
                <w:szCs w:val="80"/>
                <w:lang w:val="en-US"/>
              </w:rPr>
              <w:t>Attempting to Strike an Umpire</w:t>
            </w:r>
          </w:p>
        </w:tc>
      </w:tr>
      <w:tr w:rsidR="00AB6471" w:rsidRPr="00AB6471" w14:paraId="7A846145" w14:textId="77777777" w:rsidTr="00B42D35">
        <w:tc>
          <w:tcPr>
            <w:tcW w:w="6160" w:type="dxa"/>
            <w:shd w:val="clear" w:color="auto" w:fill="auto"/>
          </w:tcPr>
          <w:p w14:paraId="4F869EBC" w14:textId="77777777" w:rsidR="00AB6471" w:rsidRPr="00AB6471" w:rsidRDefault="00AB6471" w:rsidP="00AB6471">
            <w:pPr>
              <w:rPr>
                <w:sz w:val="32"/>
                <w:szCs w:val="80"/>
                <w:lang w:val="en-US"/>
              </w:rPr>
            </w:pPr>
            <w:r w:rsidRPr="00AB6471">
              <w:rPr>
                <w:sz w:val="32"/>
                <w:szCs w:val="80"/>
                <w:lang w:val="en-US"/>
              </w:rPr>
              <w:t>Behaving in an Abusive, Insulting, Threatening or Obscene Manner Towards or in Relation to an Umpire</w:t>
            </w:r>
          </w:p>
        </w:tc>
      </w:tr>
      <w:tr w:rsidR="00AB6471" w:rsidRPr="00AB6471" w14:paraId="32DE5149" w14:textId="77777777" w:rsidTr="00B42D35">
        <w:tc>
          <w:tcPr>
            <w:tcW w:w="6160" w:type="dxa"/>
            <w:shd w:val="clear" w:color="auto" w:fill="auto"/>
          </w:tcPr>
          <w:p w14:paraId="43947F24" w14:textId="77777777" w:rsidR="00AB6471" w:rsidRPr="00AB6471" w:rsidRDefault="00AB6471" w:rsidP="00AB6471">
            <w:pPr>
              <w:rPr>
                <w:sz w:val="32"/>
                <w:szCs w:val="80"/>
                <w:lang w:val="en-US"/>
              </w:rPr>
            </w:pPr>
            <w:r w:rsidRPr="00AB6471">
              <w:rPr>
                <w:sz w:val="32"/>
                <w:szCs w:val="80"/>
                <w:lang w:val="en-US"/>
              </w:rPr>
              <w:t>Intentional Contact with an Umpire</w:t>
            </w:r>
          </w:p>
        </w:tc>
      </w:tr>
      <w:tr w:rsidR="00AB6471" w:rsidRPr="00AB6471" w14:paraId="78FF19A8" w14:textId="77777777" w:rsidTr="00B42D35">
        <w:tc>
          <w:tcPr>
            <w:tcW w:w="6160" w:type="dxa"/>
            <w:shd w:val="clear" w:color="auto" w:fill="auto"/>
          </w:tcPr>
          <w:p w14:paraId="15E122C2" w14:textId="77777777" w:rsidR="00AB6471" w:rsidRPr="00AB6471" w:rsidRDefault="00AB6471" w:rsidP="00AB6471">
            <w:pPr>
              <w:rPr>
                <w:sz w:val="32"/>
                <w:szCs w:val="80"/>
                <w:lang w:val="en-US"/>
              </w:rPr>
            </w:pPr>
            <w:r w:rsidRPr="00AB6471">
              <w:rPr>
                <w:sz w:val="32"/>
                <w:szCs w:val="80"/>
                <w:lang w:val="en-US"/>
              </w:rPr>
              <w:t>Spitting on Another Person</w:t>
            </w:r>
          </w:p>
        </w:tc>
      </w:tr>
      <w:tr w:rsidR="00AB6471" w:rsidRPr="00AB6471" w14:paraId="1CAD08CA" w14:textId="77777777" w:rsidTr="00B42D35">
        <w:tc>
          <w:tcPr>
            <w:tcW w:w="6160" w:type="dxa"/>
            <w:shd w:val="clear" w:color="auto" w:fill="auto"/>
          </w:tcPr>
          <w:p w14:paraId="6D88302C" w14:textId="77777777" w:rsidR="00AB6471" w:rsidRPr="00AB6471" w:rsidRDefault="00AB6471" w:rsidP="00AB6471">
            <w:pPr>
              <w:rPr>
                <w:sz w:val="32"/>
                <w:szCs w:val="80"/>
                <w:lang w:val="en-US"/>
              </w:rPr>
            </w:pPr>
            <w:r w:rsidRPr="00AB6471">
              <w:rPr>
                <w:sz w:val="32"/>
                <w:szCs w:val="80"/>
                <w:lang w:val="en-US"/>
              </w:rPr>
              <w:t>Spitting on or at an Umpire</w:t>
            </w:r>
          </w:p>
        </w:tc>
      </w:tr>
      <w:tr w:rsidR="00AB6471" w:rsidRPr="00AB6471" w14:paraId="16C1998F" w14:textId="77777777" w:rsidTr="00B42D35">
        <w:tc>
          <w:tcPr>
            <w:tcW w:w="6160" w:type="dxa"/>
            <w:shd w:val="clear" w:color="auto" w:fill="auto"/>
          </w:tcPr>
          <w:p w14:paraId="3536EA27" w14:textId="77777777" w:rsidR="00AB6471" w:rsidRPr="00AB6471" w:rsidRDefault="00AB6471" w:rsidP="00AB6471">
            <w:pPr>
              <w:rPr>
                <w:sz w:val="32"/>
                <w:szCs w:val="80"/>
                <w:lang w:val="en-US"/>
              </w:rPr>
            </w:pPr>
            <w:r w:rsidRPr="00AB6471">
              <w:rPr>
                <w:sz w:val="32"/>
                <w:szCs w:val="80"/>
                <w:lang w:val="en-US"/>
              </w:rPr>
              <w:t>Striking an Umpire</w:t>
            </w:r>
          </w:p>
        </w:tc>
      </w:tr>
      <w:tr w:rsidR="00AB6471" w:rsidRPr="00AB6471" w14:paraId="7E365909" w14:textId="77777777" w:rsidTr="00B42D35">
        <w:tc>
          <w:tcPr>
            <w:tcW w:w="6160" w:type="dxa"/>
            <w:shd w:val="clear" w:color="auto" w:fill="auto"/>
          </w:tcPr>
          <w:p w14:paraId="1C2CD00E" w14:textId="77777777" w:rsidR="00AB6471" w:rsidRPr="00AB6471" w:rsidRDefault="00AB6471" w:rsidP="00AB6471">
            <w:pPr>
              <w:rPr>
                <w:sz w:val="32"/>
                <w:szCs w:val="80"/>
                <w:lang w:val="en-US"/>
              </w:rPr>
            </w:pPr>
            <w:r w:rsidRPr="00AB6471">
              <w:rPr>
                <w:sz w:val="32"/>
                <w:szCs w:val="80"/>
                <w:lang w:val="en-US"/>
              </w:rPr>
              <w:t xml:space="preserve">Any Classifiable Offence or </w:t>
            </w:r>
            <w:proofErr w:type="gramStart"/>
            <w:r w:rsidRPr="00AB6471">
              <w:rPr>
                <w:sz w:val="32"/>
                <w:szCs w:val="80"/>
                <w:lang w:val="en-US"/>
              </w:rPr>
              <w:t>Low Level</w:t>
            </w:r>
            <w:proofErr w:type="gramEnd"/>
            <w:r w:rsidRPr="00AB6471">
              <w:rPr>
                <w:sz w:val="32"/>
                <w:szCs w:val="80"/>
                <w:lang w:val="en-US"/>
              </w:rPr>
              <w:t xml:space="preserve"> Offence which attracts a base sanction that a Panel finds inappropriate</w:t>
            </w:r>
          </w:p>
        </w:tc>
      </w:tr>
      <w:tr w:rsidR="00AB6471" w:rsidRPr="00AB6471" w14:paraId="315C1927" w14:textId="77777777" w:rsidTr="00B42D35">
        <w:tc>
          <w:tcPr>
            <w:tcW w:w="6160" w:type="dxa"/>
            <w:shd w:val="clear" w:color="auto" w:fill="auto"/>
          </w:tcPr>
          <w:p w14:paraId="0602B811" w14:textId="77777777" w:rsidR="00AB6471" w:rsidRPr="00AB6471" w:rsidRDefault="00AB6471" w:rsidP="00AB6471">
            <w:pPr>
              <w:rPr>
                <w:sz w:val="32"/>
                <w:szCs w:val="80"/>
                <w:lang w:val="en-US"/>
              </w:rPr>
            </w:pPr>
            <w:r w:rsidRPr="00AB6471">
              <w:rPr>
                <w:sz w:val="32"/>
                <w:szCs w:val="80"/>
                <w:lang w:val="en-US"/>
              </w:rPr>
              <w:t>Any Other Act of Serious Misconduct which the Panel considers appropriate to refer to the Tribunal</w:t>
            </w:r>
          </w:p>
        </w:tc>
      </w:tr>
    </w:tbl>
    <w:p w14:paraId="353DB0C1" w14:textId="77777777" w:rsidR="00AB6471" w:rsidRDefault="00AB6471" w:rsidP="00AB6471">
      <w:pPr>
        <w:rPr>
          <w:sz w:val="32"/>
          <w:szCs w:val="80"/>
        </w:rPr>
      </w:pPr>
    </w:p>
    <w:p w14:paraId="1AB2AFD0" w14:textId="77777777" w:rsidR="00B7730F" w:rsidRDefault="00B7730F" w:rsidP="00B7730F">
      <w:pPr>
        <w:pStyle w:val="ListParagraph"/>
        <w:numPr>
          <w:ilvl w:val="0"/>
          <w:numId w:val="2"/>
        </w:numPr>
        <w:rPr>
          <w:b/>
          <w:sz w:val="36"/>
          <w:szCs w:val="80"/>
          <w:u w:val="single"/>
        </w:rPr>
      </w:pPr>
      <w:r>
        <w:rPr>
          <w:b/>
          <w:sz w:val="36"/>
          <w:szCs w:val="80"/>
          <w:u w:val="single"/>
        </w:rPr>
        <w:t>PLAYER TRIBUNAL RECORD/HISTORY</w:t>
      </w:r>
    </w:p>
    <w:p w14:paraId="540F6DEB" w14:textId="77777777" w:rsidR="00B7730F" w:rsidRPr="00B7730F" w:rsidRDefault="00B7730F" w:rsidP="00B7730F">
      <w:pPr>
        <w:spacing w:line="240" w:lineRule="auto"/>
        <w:rPr>
          <w:i/>
          <w:sz w:val="36"/>
          <w:szCs w:val="80"/>
        </w:rPr>
      </w:pPr>
      <w:r w:rsidRPr="00B7730F">
        <w:rPr>
          <w:i/>
          <w:sz w:val="36"/>
          <w:szCs w:val="80"/>
          <w:u w:val="single"/>
        </w:rPr>
        <w:t>No Reduction for Good Record</w:t>
      </w:r>
      <w:r>
        <w:rPr>
          <w:i/>
          <w:sz w:val="36"/>
          <w:szCs w:val="80"/>
        </w:rPr>
        <w:t xml:space="preserve"> - </w:t>
      </w:r>
      <w:r w:rsidRPr="00B7730F">
        <w:rPr>
          <w:sz w:val="36"/>
          <w:szCs w:val="80"/>
        </w:rPr>
        <w:t>Players will not receive a reduced base sanction for a good record.</w:t>
      </w:r>
    </w:p>
    <w:p w14:paraId="6EF8A26A" w14:textId="77777777" w:rsidR="00B7730F" w:rsidRPr="00FF719E" w:rsidRDefault="00B7730F" w:rsidP="00FF719E">
      <w:pPr>
        <w:spacing w:line="240" w:lineRule="auto"/>
        <w:rPr>
          <w:sz w:val="36"/>
          <w:szCs w:val="80"/>
        </w:rPr>
      </w:pPr>
      <w:r w:rsidRPr="00B7730F">
        <w:rPr>
          <w:i/>
          <w:sz w:val="36"/>
          <w:szCs w:val="80"/>
          <w:u w:val="single"/>
        </w:rPr>
        <w:t>Impact of Bad Record</w:t>
      </w:r>
      <w:r>
        <w:rPr>
          <w:sz w:val="36"/>
          <w:szCs w:val="80"/>
        </w:rPr>
        <w:t xml:space="preserve"> - </w:t>
      </w:r>
      <w:r w:rsidRPr="00B7730F">
        <w:rPr>
          <w:sz w:val="36"/>
          <w:szCs w:val="80"/>
        </w:rPr>
        <w:t>A one match additional penalty will be added to the base sanction of a Reportable Offence for a bad record (</w:t>
      </w:r>
      <w:r w:rsidR="00FF719E">
        <w:rPr>
          <w:sz w:val="36"/>
          <w:szCs w:val="80"/>
        </w:rPr>
        <w:t xml:space="preserve">bad record = </w:t>
      </w:r>
      <w:r w:rsidRPr="00B7730F">
        <w:rPr>
          <w:sz w:val="36"/>
          <w:szCs w:val="80"/>
        </w:rPr>
        <w:t>1 match suspension in 12 months or 2 match suspension in 24 months)</w:t>
      </w:r>
    </w:p>
    <w:sectPr w:rsidR="00B7730F" w:rsidRPr="00FF719E" w:rsidSect="00135B04">
      <w:headerReference w:type="even" r:id="rId9"/>
      <w:headerReference w:type="default" r:id="rId10"/>
      <w:footerReference w:type="even" r:id="rId11"/>
      <w:footerReference w:type="default" r:id="rId12"/>
      <w:headerReference w:type="first" r:id="rId13"/>
      <w:footerReference w:type="first" r:id="rId14"/>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B13A6" w14:textId="77777777" w:rsidR="00060DE9" w:rsidRDefault="00060DE9" w:rsidP="007926A9">
      <w:pPr>
        <w:spacing w:after="0" w:line="240" w:lineRule="auto"/>
      </w:pPr>
      <w:r>
        <w:separator/>
      </w:r>
    </w:p>
  </w:endnote>
  <w:endnote w:type="continuationSeparator" w:id="0">
    <w:p w14:paraId="063FC973" w14:textId="77777777" w:rsidR="00060DE9" w:rsidRDefault="00060DE9" w:rsidP="0079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F9697" w14:textId="77777777" w:rsidR="00374E6A" w:rsidRDefault="0037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239150"/>
      <w:docPartObj>
        <w:docPartGallery w:val="Page Numbers (Bottom of Page)"/>
        <w:docPartUnique/>
      </w:docPartObj>
    </w:sdtPr>
    <w:sdtEndPr>
      <w:rPr>
        <w:noProof/>
      </w:rPr>
    </w:sdtEndPr>
    <w:sdtContent>
      <w:p w14:paraId="37FCA5BE" w14:textId="77777777" w:rsidR="00374E6A" w:rsidRDefault="00374E6A">
        <w:pPr>
          <w:pStyle w:val="Footer"/>
          <w:jc w:val="right"/>
        </w:pPr>
        <w:r>
          <w:fldChar w:fldCharType="begin"/>
        </w:r>
        <w:r>
          <w:instrText xml:space="preserve"> PAGE   \* MERGEFORMAT </w:instrText>
        </w:r>
        <w:r>
          <w:fldChar w:fldCharType="separate"/>
        </w:r>
        <w:r w:rsidR="006E0DB9">
          <w:rPr>
            <w:noProof/>
          </w:rPr>
          <w:t>7</w:t>
        </w:r>
        <w:r>
          <w:rPr>
            <w:noProof/>
          </w:rPr>
          <w:fldChar w:fldCharType="end"/>
        </w:r>
      </w:p>
    </w:sdtContent>
  </w:sdt>
  <w:p w14:paraId="726F41C3" w14:textId="77777777" w:rsidR="00374E6A" w:rsidRDefault="00374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DE693" w14:textId="77777777" w:rsidR="00374E6A" w:rsidRDefault="0037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9E94F" w14:textId="77777777" w:rsidR="00060DE9" w:rsidRDefault="00060DE9" w:rsidP="007926A9">
      <w:pPr>
        <w:spacing w:after="0" w:line="240" w:lineRule="auto"/>
      </w:pPr>
      <w:r>
        <w:separator/>
      </w:r>
    </w:p>
  </w:footnote>
  <w:footnote w:type="continuationSeparator" w:id="0">
    <w:p w14:paraId="3A52A322" w14:textId="77777777" w:rsidR="00060DE9" w:rsidRDefault="00060DE9" w:rsidP="0079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A9F1C" w14:textId="77777777" w:rsidR="00374E6A" w:rsidRDefault="0037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3A880" w14:textId="77777777" w:rsidR="00374E6A" w:rsidRDefault="00374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699B" w14:textId="77777777" w:rsidR="00374E6A" w:rsidRDefault="0037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3C4E"/>
    <w:multiLevelType w:val="hybridMultilevel"/>
    <w:tmpl w:val="80F0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B7F93"/>
    <w:multiLevelType w:val="hybridMultilevel"/>
    <w:tmpl w:val="C51E9B44"/>
    <w:lvl w:ilvl="0" w:tplc="EB4C7E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263614"/>
    <w:multiLevelType w:val="hybridMultilevel"/>
    <w:tmpl w:val="4DB812F8"/>
    <w:lvl w:ilvl="0" w:tplc="F702A5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E7369"/>
    <w:multiLevelType w:val="hybridMultilevel"/>
    <w:tmpl w:val="9A320D34"/>
    <w:lvl w:ilvl="0" w:tplc="219A5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20A92"/>
    <w:multiLevelType w:val="hybridMultilevel"/>
    <w:tmpl w:val="0EEA9584"/>
    <w:lvl w:ilvl="0" w:tplc="E2742A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76B22CA"/>
    <w:multiLevelType w:val="hybridMultilevel"/>
    <w:tmpl w:val="69845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B82C26"/>
    <w:multiLevelType w:val="hybridMultilevel"/>
    <w:tmpl w:val="CBEEF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B5A22"/>
    <w:multiLevelType w:val="hybridMultilevel"/>
    <w:tmpl w:val="856884AA"/>
    <w:lvl w:ilvl="0" w:tplc="AF7CD6BC">
      <w:numFmt w:val="bullet"/>
      <w:lvlText w:val="-"/>
      <w:lvlJc w:val="left"/>
      <w:pPr>
        <w:ind w:left="720" w:hanging="360"/>
      </w:pPr>
      <w:rPr>
        <w:rFonts w:ascii="Calibri" w:eastAsiaTheme="minorHAnsi" w:hAnsi="Calibri" w:cstheme="minorBid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A9"/>
    <w:rsid w:val="00060DE9"/>
    <w:rsid w:val="001064DB"/>
    <w:rsid w:val="0011744F"/>
    <w:rsid w:val="00121295"/>
    <w:rsid w:val="00135B04"/>
    <w:rsid w:val="001B5290"/>
    <w:rsid w:val="00223263"/>
    <w:rsid w:val="00364184"/>
    <w:rsid w:val="00374E6A"/>
    <w:rsid w:val="00401988"/>
    <w:rsid w:val="00494DC1"/>
    <w:rsid w:val="004E4978"/>
    <w:rsid w:val="00505E34"/>
    <w:rsid w:val="005839A0"/>
    <w:rsid w:val="00605CCA"/>
    <w:rsid w:val="00651A8F"/>
    <w:rsid w:val="006E0DB9"/>
    <w:rsid w:val="006F18CE"/>
    <w:rsid w:val="007926A9"/>
    <w:rsid w:val="007D6D97"/>
    <w:rsid w:val="0080614A"/>
    <w:rsid w:val="008F3290"/>
    <w:rsid w:val="009311BC"/>
    <w:rsid w:val="009847F7"/>
    <w:rsid w:val="009B19AD"/>
    <w:rsid w:val="00A12C62"/>
    <w:rsid w:val="00AB6471"/>
    <w:rsid w:val="00B47171"/>
    <w:rsid w:val="00B7730F"/>
    <w:rsid w:val="00C00C23"/>
    <w:rsid w:val="00D5233F"/>
    <w:rsid w:val="00FF13F9"/>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9895"/>
  <w15:chartTrackingRefBased/>
  <w15:docId w15:val="{EA8DFCB6-0F8B-4C09-8875-89579E4B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6A9"/>
  </w:style>
  <w:style w:type="paragraph" w:styleId="Footer">
    <w:name w:val="footer"/>
    <w:basedOn w:val="Normal"/>
    <w:link w:val="FooterChar"/>
    <w:uiPriority w:val="99"/>
    <w:unhideWhenUsed/>
    <w:rsid w:val="0079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6A9"/>
  </w:style>
  <w:style w:type="paragraph" w:styleId="ListParagraph">
    <w:name w:val="List Paragraph"/>
    <w:basedOn w:val="Normal"/>
    <w:uiPriority w:val="34"/>
    <w:qFormat/>
    <w:rsid w:val="007926A9"/>
    <w:pPr>
      <w:ind w:left="720"/>
      <w:contextualSpacing/>
    </w:pPr>
  </w:style>
  <w:style w:type="paragraph" w:styleId="BalloonText">
    <w:name w:val="Balloon Text"/>
    <w:basedOn w:val="Normal"/>
    <w:link w:val="BalloonTextChar"/>
    <w:uiPriority w:val="99"/>
    <w:semiHidden/>
    <w:unhideWhenUsed/>
    <w:rsid w:val="009B1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3282">
      <w:bodyDiv w:val="1"/>
      <w:marLeft w:val="0"/>
      <w:marRight w:val="0"/>
      <w:marTop w:val="0"/>
      <w:marBottom w:val="0"/>
      <w:divBdr>
        <w:top w:val="none" w:sz="0" w:space="0" w:color="auto"/>
        <w:left w:val="none" w:sz="0" w:space="0" w:color="auto"/>
        <w:bottom w:val="none" w:sz="0" w:space="0" w:color="auto"/>
        <w:right w:val="none" w:sz="0" w:space="0" w:color="auto"/>
      </w:divBdr>
    </w:div>
    <w:div w:id="922108592">
      <w:bodyDiv w:val="1"/>
      <w:marLeft w:val="0"/>
      <w:marRight w:val="0"/>
      <w:marTop w:val="0"/>
      <w:marBottom w:val="0"/>
      <w:divBdr>
        <w:top w:val="none" w:sz="0" w:space="0" w:color="auto"/>
        <w:left w:val="none" w:sz="0" w:space="0" w:color="auto"/>
        <w:bottom w:val="none" w:sz="0" w:space="0" w:color="auto"/>
        <w:right w:val="none" w:sz="0" w:space="0" w:color="auto"/>
      </w:divBdr>
    </w:div>
    <w:div w:id="1807041524">
      <w:bodyDiv w:val="1"/>
      <w:marLeft w:val="0"/>
      <w:marRight w:val="0"/>
      <w:marTop w:val="0"/>
      <w:marBottom w:val="0"/>
      <w:divBdr>
        <w:top w:val="none" w:sz="0" w:space="0" w:color="auto"/>
        <w:left w:val="none" w:sz="0" w:space="0" w:color="auto"/>
        <w:bottom w:val="none" w:sz="0" w:space="0" w:color="auto"/>
        <w:right w:val="none" w:sz="0" w:space="0" w:color="auto"/>
      </w:divBdr>
    </w:div>
    <w:div w:id="2044673738">
      <w:bodyDiv w:val="1"/>
      <w:marLeft w:val="0"/>
      <w:marRight w:val="0"/>
      <w:marTop w:val="0"/>
      <w:marBottom w:val="0"/>
      <w:divBdr>
        <w:top w:val="none" w:sz="0" w:space="0" w:color="auto"/>
        <w:left w:val="none" w:sz="0" w:space="0" w:color="auto"/>
        <w:bottom w:val="none" w:sz="0" w:space="0" w:color="auto"/>
        <w:right w:val="none" w:sz="0" w:space="0" w:color="auto"/>
      </w:divBdr>
      <w:divsChild>
        <w:div w:id="1803696178">
          <w:marLeft w:val="1800"/>
          <w:marRight w:val="0"/>
          <w:marTop w:val="72"/>
          <w:marBottom w:val="0"/>
          <w:divBdr>
            <w:top w:val="none" w:sz="0" w:space="0" w:color="auto"/>
            <w:left w:val="none" w:sz="0" w:space="0" w:color="auto"/>
            <w:bottom w:val="none" w:sz="0" w:space="0" w:color="auto"/>
            <w:right w:val="none" w:sz="0" w:space="0" w:color="auto"/>
          </w:divBdr>
        </w:div>
        <w:div w:id="1858812564">
          <w:marLeft w:val="1800"/>
          <w:marRight w:val="0"/>
          <w:marTop w:val="72"/>
          <w:marBottom w:val="0"/>
          <w:divBdr>
            <w:top w:val="none" w:sz="0" w:space="0" w:color="auto"/>
            <w:left w:val="none" w:sz="0" w:space="0" w:color="auto"/>
            <w:bottom w:val="none" w:sz="0" w:space="0" w:color="auto"/>
            <w:right w:val="none" w:sz="0" w:space="0" w:color="auto"/>
          </w:divBdr>
        </w:div>
        <w:div w:id="182398933">
          <w:marLeft w:val="1800"/>
          <w:marRight w:val="0"/>
          <w:marTop w:val="72"/>
          <w:marBottom w:val="0"/>
          <w:divBdr>
            <w:top w:val="none" w:sz="0" w:space="0" w:color="auto"/>
            <w:left w:val="none" w:sz="0" w:space="0" w:color="auto"/>
            <w:bottom w:val="none" w:sz="0" w:space="0" w:color="auto"/>
            <w:right w:val="none" w:sz="0" w:space="0" w:color="auto"/>
          </w:divBdr>
        </w:div>
        <w:div w:id="1435973882">
          <w:marLeft w:val="180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402A-5276-4AD8-B164-08FBBC89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Hurley</dc:creator>
  <cp:keywords/>
  <dc:description/>
  <cp:lastModifiedBy>Batten, Andrew (Eastern Fleurieu R-12 School)</cp:lastModifiedBy>
  <cp:revision>2</cp:revision>
  <cp:lastPrinted>2017-03-22T01:55:00Z</cp:lastPrinted>
  <dcterms:created xsi:type="dcterms:W3CDTF">2020-08-06T07:12:00Z</dcterms:created>
  <dcterms:modified xsi:type="dcterms:W3CDTF">2020-08-06T07:12:00Z</dcterms:modified>
</cp:coreProperties>
</file>